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E910" w14:textId="77777777" w:rsidR="00DC5F5D" w:rsidRDefault="00DC5F5D" w:rsidP="003240B9">
      <w:pPr>
        <w:pStyle w:val="Titel"/>
        <w:jc w:val="center"/>
      </w:pPr>
    </w:p>
    <w:p w14:paraId="2407D754" w14:textId="77777777" w:rsidR="00EC3FB3" w:rsidRDefault="00EC3FB3" w:rsidP="00E6653B">
      <w:pPr>
        <w:spacing w:line="240" w:lineRule="auto"/>
        <w:jc w:val="center"/>
        <w:rPr>
          <w:b/>
          <w:sz w:val="40"/>
          <w:szCs w:val="40"/>
        </w:rPr>
      </w:pPr>
    </w:p>
    <w:p w14:paraId="369BB694" w14:textId="77777777" w:rsidR="00EC3FB3" w:rsidRDefault="00EC3FB3" w:rsidP="00E6653B">
      <w:pPr>
        <w:spacing w:line="240" w:lineRule="auto"/>
        <w:jc w:val="center"/>
        <w:rPr>
          <w:b/>
          <w:sz w:val="40"/>
          <w:szCs w:val="40"/>
        </w:rPr>
      </w:pPr>
    </w:p>
    <w:p w14:paraId="57DE42E0" w14:textId="5C065185" w:rsidR="00E6653B" w:rsidRPr="00E6653B" w:rsidRDefault="00E6653B" w:rsidP="00E6653B">
      <w:pPr>
        <w:spacing w:line="240" w:lineRule="auto"/>
        <w:jc w:val="center"/>
        <w:rPr>
          <w:b/>
          <w:sz w:val="40"/>
          <w:szCs w:val="40"/>
        </w:rPr>
      </w:pPr>
      <w:r w:rsidRPr="00E6653B">
        <w:rPr>
          <w:b/>
          <w:sz w:val="40"/>
          <w:szCs w:val="40"/>
        </w:rPr>
        <w:t>BELEIDSPLAN 202</w:t>
      </w:r>
      <w:r w:rsidR="00885E3F">
        <w:rPr>
          <w:b/>
          <w:sz w:val="40"/>
          <w:szCs w:val="40"/>
        </w:rPr>
        <w:t>5</w:t>
      </w:r>
      <w:r w:rsidRPr="00E6653B">
        <w:rPr>
          <w:b/>
          <w:sz w:val="40"/>
          <w:szCs w:val="40"/>
        </w:rPr>
        <w:t xml:space="preserve"> - 202</w:t>
      </w:r>
      <w:r w:rsidR="00885E3F">
        <w:rPr>
          <w:b/>
          <w:sz w:val="40"/>
          <w:szCs w:val="40"/>
        </w:rPr>
        <w:t>8</w:t>
      </w:r>
    </w:p>
    <w:p w14:paraId="04B86B70" w14:textId="77777777" w:rsidR="00E6653B" w:rsidRPr="00E6653B" w:rsidRDefault="00E6653B" w:rsidP="00E6653B">
      <w:pPr>
        <w:spacing w:line="240" w:lineRule="auto"/>
        <w:jc w:val="center"/>
        <w:rPr>
          <w:b/>
          <w:sz w:val="40"/>
          <w:szCs w:val="40"/>
        </w:rPr>
      </w:pPr>
      <w:r w:rsidRPr="00E6653B">
        <w:rPr>
          <w:b/>
          <w:sz w:val="40"/>
          <w:szCs w:val="40"/>
        </w:rPr>
        <w:t>STICHTING VRIENDEN VAN DE BERK</w:t>
      </w:r>
    </w:p>
    <w:p w14:paraId="05F216B7" w14:textId="335E1E55" w:rsidR="00431FB8" w:rsidRDefault="00431FB8" w:rsidP="00431FB8"/>
    <w:p w14:paraId="3CBE7108" w14:textId="710304B0" w:rsidR="00431FB8" w:rsidRDefault="00431FB8" w:rsidP="00431FB8"/>
    <w:p w14:paraId="1BD7CA67" w14:textId="407C8BA3" w:rsidR="00431FB8" w:rsidRDefault="00431FB8" w:rsidP="00431FB8"/>
    <w:p w14:paraId="0505CB3A" w14:textId="4A522FD6" w:rsidR="00431FB8" w:rsidRDefault="00431FB8" w:rsidP="00431FB8"/>
    <w:p w14:paraId="4E01EE52" w14:textId="3B20A7DD" w:rsidR="00431FB8" w:rsidRDefault="00431FB8" w:rsidP="00431FB8"/>
    <w:p w14:paraId="6ED4AE96" w14:textId="703AA082" w:rsidR="00431FB8" w:rsidRDefault="00431FB8" w:rsidP="00431FB8"/>
    <w:p w14:paraId="142C8A59" w14:textId="0BC43A33" w:rsidR="00431FB8" w:rsidRDefault="00431FB8" w:rsidP="00431FB8"/>
    <w:p w14:paraId="01F95D0B" w14:textId="56733068" w:rsidR="00431FB8" w:rsidRDefault="00431FB8" w:rsidP="00431FB8"/>
    <w:p w14:paraId="1C14F594" w14:textId="6B1DF98B" w:rsidR="00431FB8" w:rsidRDefault="00431FB8" w:rsidP="00431FB8"/>
    <w:p w14:paraId="77FB2DF9" w14:textId="7A1F999F" w:rsidR="00431FB8" w:rsidRDefault="00431FB8" w:rsidP="00431FB8"/>
    <w:p w14:paraId="295565D2" w14:textId="4C2FE2E9" w:rsidR="00431FB8" w:rsidRDefault="00431FB8" w:rsidP="00431FB8"/>
    <w:p w14:paraId="6420D245" w14:textId="5A2F81CC" w:rsidR="00431FB8" w:rsidRDefault="00431FB8" w:rsidP="00431FB8"/>
    <w:p w14:paraId="6B935C0E" w14:textId="0F3F62F9" w:rsidR="00431FB8" w:rsidRDefault="00431FB8" w:rsidP="00431FB8"/>
    <w:p w14:paraId="6B152DAE" w14:textId="77777777" w:rsidR="00E6653B" w:rsidRDefault="00E6653B" w:rsidP="00E6653B">
      <w:pPr>
        <w:spacing w:line="240" w:lineRule="auto"/>
        <w:rPr>
          <w:szCs w:val="21"/>
        </w:rPr>
      </w:pPr>
    </w:p>
    <w:p w14:paraId="0C92A080" w14:textId="77777777" w:rsidR="00E6653B" w:rsidRDefault="00E6653B" w:rsidP="00E6653B">
      <w:pPr>
        <w:spacing w:line="240" w:lineRule="auto"/>
        <w:rPr>
          <w:szCs w:val="21"/>
        </w:rPr>
      </w:pPr>
    </w:p>
    <w:p w14:paraId="2F27D41B" w14:textId="77777777" w:rsidR="00E6653B" w:rsidRDefault="00E6653B" w:rsidP="00E6653B">
      <w:pPr>
        <w:spacing w:line="240" w:lineRule="auto"/>
        <w:rPr>
          <w:szCs w:val="21"/>
        </w:rPr>
      </w:pPr>
    </w:p>
    <w:p w14:paraId="0CCE0E72" w14:textId="77777777" w:rsidR="00E6653B" w:rsidRDefault="00E6653B" w:rsidP="00E6653B">
      <w:pPr>
        <w:spacing w:line="240" w:lineRule="auto"/>
        <w:rPr>
          <w:szCs w:val="21"/>
        </w:rPr>
      </w:pPr>
    </w:p>
    <w:p w14:paraId="003A293B" w14:textId="77777777" w:rsidR="00E6653B" w:rsidRDefault="00E6653B" w:rsidP="00E6653B">
      <w:pPr>
        <w:spacing w:line="240" w:lineRule="auto"/>
        <w:rPr>
          <w:szCs w:val="21"/>
        </w:rPr>
      </w:pPr>
    </w:p>
    <w:p w14:paraId="56FB6B83" w14:textId="77777777" w:rsidR="00E6653B" w:rsidRDefault="00E6653B" w:rsidP="00E6653B">
      <w:pPr>
        <w:spacing w:line="240" w:lineRule="auto"/>
        <w:rPr>
          <w:szCs w:val="21"/>
        </w:rPr>
      </w:pPr>
    </w:p>
    <w:p w14:paraId="05500E1F" w14:textId="77777777" w:rsidR="00E6653B" w:rsidRDefault="00E6653B" w:rsidP="00E6653B">
      <w:pPr>
        <w:spacing w:line="240" w:lineRule="auto"/>
        <w:rPr>
          <w:szCs w:val="21"/>
        </w:rPr>
      </w:pPr>
    </w:p>
    <w:p w14:paraId="3BD3D90A" w14:textId="77777777" w:rsidR="00E6653B" w:rsidRDefault="00E6653B" w:rsidP="00E6653B">
      <w:pPr>
        <w:spacing w:line="240" w:lineRule="auto"/>
        <w:rPr>
          <w:szCs w:val="21"/>
        </w:rPr>
      </w:pPr>
    </w:p>
    <w:p w14:paraId="213BE30B" w14:textId="77777777" w:rsidR="00E6653B" w:rsidRDefault="00E6653B" w:rsidP="00E6653B">
      <w:pPr>
        <w:spacing w:line="240" w:lineRule="auto"/>
        <w:rPr>
          <w:szCs w:val="21"/>
        </w:rPr>
      </w:pPr>
    </w:p>
    <w:p w14:paraId="73A5DEE7" w14:textId="018FDB45" w:rsidR="00E6653B" w:rsidRDefault="00E6653B" w:rsidP="00E6653B">
      <w:pPr>
        <w:spacing w:line="240" w:lineRule="auto"/>
        <w:rPr>
          <w:szCs w:val="21"/>
        </w:rPr>
      </w:pPr>
      <w:r>
        <w:rPr>
          <w:szCs w:val="21"/>
        </w:rPr>
        <w:t>contactgegevens:</w:t>
      </w:r>
    </w:p>
    <w:p w14:paraId="6EEDC249" w14:textId="77777777" w:rsidR="00E6653B" w:rsidRPr="00885E3F" w:rsidRDefault="00E6653B" w:rsidP="00E6653B">
      <w:pPr>
        <w:spacing w:line="240" w:lineRule="auto"/>
        <w:rPr>
          <w:szCs w:val="21"/>
          <w:lang w:val="de-DE"/>
        </w:rPr>
      </w:pPr>
      <w:proofErr w:type="spellStart"/>
      <w:r w:rsidRPr="00885E3F">
        <w:rPr>
          <w:szCs w:val="21"/>
          <w:lang w:val="de-DE"/>
        </w:rPr>
        <w:t>e-mail</w:t>
      </w:r>
      <w:proofErr w:type="spellEnd"/>
      <w:r w:rsidRPr="00885E3F">
        <w:rPr>
          <w:szCs w:val="21"/>
          <w:lang w:val="de-DE"/>
        </w:rPr>
        <w:t>: info@vriendenvandeberk.nl</w:t>
      </w:r>
    </w:p>
    <w:p w14:paraId="324357C4" w14:textId="77777777" w:rsidR="00E6653B" w:rsidRPr="00885E3F" w:rsidRDefault="00E6653B" w:rsidP="00E6653B">
      <w:pPr>
        <w:spacing w:line="240" w:lineRule="auto"/>
        <w:rPr>
          <w:szCs w:val="21"/>
          <w:lang w:val="de-DE"/>
        </w:rPr>
      </w:pPr>
      <w:proofErr w:type="spellStart"/>
      <w:r w:rsidRPr="00885E3F">
        <w:rPr>
          <w:szCs w:val="21"/>
          <w:lang w:val="de-DE"/>
        </w:rPr>
        <w:t>website</w:t>
      </w:r>
      <w:proofErr w:type="spellEnd"/>
      <w:r w:rsidRPr="00885E3F">
        <w:rPr>
          <w:szCs w:val="21"/>
          <w:lang w:val="de-DE"/>
        </w:rPr>
        <w:t>: www.vriendenvandeberk.nl</w:t>
      </w:r>
    </w:p>
    <w:p w14:paraId="5C8ACDBF" w14:textId="77777777" w:rsidR="00E6653B" w:rsidRPr="00722EF4" w:rsidRDefault="00E6653B" w:rsidP="00E6653B">
      <w:pPr>
        <w:spacing w:line="240" w:lineRule="auto"/>
        <w:rPr>
          <w:szCs w:val="21"/>
        </w:rPr>
      </w:pPr>
      <w:r>
        <w:rPr>
          <w:szCs w:val="21"/>
        </w:rPr>
        <w:t>telefoon: 030 - 6915688</w:t>
      </w:r>
    </w:p>
    <w:p w14:paraId="0DC4B4DD" w14:textId="3AA6553C" w:rsidR="00431FB8" w:rsidRDefault="00431FB8">
      <w:r>
        <w:br w:type="page"/>
      </w:r>
    </w:p>
    <w:p w14:paraId="1A20B3FE" w14:textId="77777777" w:rsidR="00E6653B" w:rsidRDefault="00E6653B"/>
    <w:sdt>
      <w:sdtPr>
        <w:rPr>
          <w:rFonts w:ascii="Arial" w:eastAsiaTheme="minorHAnsi" w:hAnsi="Arial" w:cstheme="minorHAnsi"/>
          <w:iCs/>
          <w:color w:val="auto"/>
          <w:spacing w:val="15"/>
          <w:kern w:val="28"/>
          <w:sz w:val="20"/>
          <w:szCs w:val="20"/>
          <w:lang w:eastAsia="en-US"/>
        </w:rPr>
        <w:id w:val="628830134"/>
        <w:docPartObj>
          <w:docPartGallery w:val="Table of Contents"/>
          <w:docPartUnique/>
        </w:docPartObj>
      </w:sdtPr>
      <w:sdtEndPr>
        <w:rPr>
          <w:b/>
          <w:bCs/>
        </w:rPr>
      </w:sdtEndPr>
      <w:sdtContent>
        <w:p w14:paraId="34EF9550" w14:textId="5D229513" w:rsidR="00431FB8" w:rsidRDefault="00431FB8">
          <w:pPr>
            <w:pStyle w:val="Kopvaninhoudsopgave"/>
          </w:pPr>
          <w:r>
            <w:t>Inhoud</w:t>
          </w:r>
        </w:p>
        <w:p w14:paraId="74137385" w14:textId="7548CD62" w:rsidR="00B76146" w:rsidRDefault="00431FB8">
          <w:pPr>
            <w:pStyle w:val="Inhopg1"/>
            <w:rPr>
              <w:rFonts w:asciiTheme="minorHAnsi" w:eastAsiaTheme="minorEastAsia" w:hAnsiTheme="minorHAnsi" w:cstheme="minorBidi"/>
              <w:iCs w:val="0"/>
              <w:noProof/>
              <w:spacing w:val="0"/>
              <w:kern w:val="2"/>
              <w:sz w:val="22"/>
              <w:szCs w:val="22"/>
              <w:lang w:eastAsia="nl-NL"/>
              <w14:ligatures w14:val="standardContextual"/>
            </w:rPr>
          </w:pPr>
          <w:r>
            <w:fldChar w:fldCharType="begin"/>
          </w:r>
          <w:r>
            <w:instrText xml:space="preserve"> TOC \o "1-3" \h \z \u </w:instrText>
          </w:r>
          <w:r>
            <w:fldChar w:fldCharType="separate"/>
          </w:r>
          <w:hyperlink w:anchor="_Toc176465933" w:history="1">
            <w:r w:rsidR="00B76146" w:rsidRPr="0004243C">
              <w:rPr>
                <w:rStyle w:val="Hyperlink"/>
                <w:noProof/>
              </w:rPr>
              <w:t>1</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Inleiding</w:t>
            </w:r>
            <w:r w:rsidR="00B76146">
              <w:rPr>
                <w:noProof/>
                <w:webHidden/>
              </w:rPr>
              <w:tab/>
            </w:r>
            <w:r w:rsidR="00B76146">
              <w:rPr>
                <w:noProof/>
                <w:webHidden/>
              </w:rPr>
              <w:fldChar w:fldCharType="begin"/>
            </w:r>
            <w:r w:rsidR="00B76146">
              <w:rPr>
                <w:noProof/>
                <w:webHidden/>
              </w:rPr>
              <w:instrText xml:space="preserve"> PAGEREF _Toc176465933 \h </w:instrText>
            </w:r>
            <w:r w:rsidR="00B76146">
              <w:rPr>
                <w:noProof/>
                <w:webHidden/>
              </w:rPr>
            </w:r>
            <w:r w:rsidR="00B76146">
              <w:rPr>
                <w:noProof/>
                <w:webHidden/>
              </w:rPr>
              <w:fldChar w:fldCharType="separate"/>
            </w:r>
            <w:r w:rsidR="00885E3F">
              <w:rPr>
                <w:noProof/>
                <w:webHidden/>
              </w:rPr>
              <w:t>3</w:t>
            </w:r>
            <w:r w:rsidR="00B76146">
              <w:rPr>
                <w:noProof/>
                <w:webHidden/>
              </w:rPr>
              <w:fldChar w:fldCharType="end"/>
            </w:r>
          </w:hyperlink>
        </w:p>
        <w:p w14:paraId="2943B6B8" w14:textId="3C6C23E0"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34" w:history="1">
            <w:r w:rsidR="00B76146" w:rsidRPr="0004243C">
              <w:rPr>
                <w:rStyle w:val="Hyperlink"/>
                <w:noProof/>
              </w:rPr>
              <w:t>2</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Gegevens van de Stichting</w:t>
            </w:r>
            <w:r w:rsidR="00B76146">
              <w:rPr>
                <w:noProof/>
                <w:webHidden/>
              </w:rPr>
              <w:tab/>
            </w:r>
            <w:r w:rsidR="00B76146">
              <w:rPr>
                <w:noProof/>
                <w:webHidden/>
              </w:rPr>
              <w:fldChar w:fldCharType="begin"/>
            </w:r>
            <w:r w:rsidR="00B76146">
              <w:rPr>
                <w:noProof/>
                <w:webHidden/>
              </w:rPr>
              <w:instrText xml:space="preserve"> PAGEREF _Toc176465934 \h </w:instrText>
            </w:r>
            <w:r w:rsidR="00B76146">
              <w:rPr>
                <w:noProof/>
                <w:webHidden/>
              </w:rPr>
            </w:r>
            <w:r w:rsidR="00B76146">
              <w:rPr>
                <w:noProof/>
                <w:webHidden/>
              </w:rPr>
              <w:fldChar w:fldCharType="separate"/>
            </w:r>
            <w:r w:rsidR="00885E3F">
              <w:rPr>
                <w:noProof/>
                <w:webHidden/>
              </w:rPr>
              <w:t>3</w:t>
            </w:r>
            <w:r w:rsidR="00B76146">
              <w:rPr>
                <w:noProof/>
                <w:webHidden/>
              </w:rPr>
              <w:fldChar w:fldCharType="end"/>
            </w:r>
          </w:hyperlink>
        </w:p>
        <w:p w14:paraId="25C57EFF" w14:textId="3FFD4766"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35" w:history="1">
            <w:r w:rsidR="00B76146" w:rsidRPr="0004243C">
              <w:rPr>
                <w:rStyle w:val="Hyperlink"/>
                <w:noProof/>
              </w:rPr>
              <w:t>3</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Visie</w:t>
            </w:r>
            <w:r w:rsidR="00B76146">
              <w:rPr>
                <w:noProof/>
                <w:webHidden/>
              </w:rPr>
              <w:tab/>
            </w:r>
            <w:r w:rsidR="00B76146">
              <w:rPr>
                <w:noProof/>
                <w:webHidden/>
              </w:rPr>
              <w:fldChar w:fldCharType="begin"/>
            </w:r>
            <w:r w:rsidR="00B76146">
              <w:rPr>
                <w:noProof/>
                <w:webHidden/>
              </w:rPr>
              <w:instrText xml:space="preserve"> PAGEREF _Toc176465935 \h </w:instrText>
            </w:r>
            <w:r w:rsidR="00B76146">
              <w:rPr>
                <w:noProof/>
                <w:webHidden/>
              </w:rPr>
            </w:r>
            <w:r w:rsidR="00B76146">
              <w:rPr>
                <w:noProof/>
                <w:webHidden/>
              </w:rPr>
              <w:fldChar w:fldCharType="separate"/>
            </w:r>
            <w:r w:rsidR="00885E3F">
              <w:rPr>
                <w:noProof/>
                <w:webHidden/>
              </w:rPr>
              <w:t>3</w:t>
            </w:r>
            <w:r w:rsidR="00B76146">
              <w:rPr>
                <w:noProof/>
                <w:webHidden/>
              </w:rPr>
              <w:fldChar w:fldCharType="end"/>
            </w:r>
          </w:hyperlink>
        </w:p>
        <w:p w14:paraId="24A5C16C" w14:textId="53FAD00A"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36" w:history="1">
            <w:r w:rsidR="00B76146" w:rsidRPr="0004243C">
              <w:rPr>
                <w:rStyle w:val="Hyperlink"/>
                <w:noProof/>
              </w:rPr>
              <w:t>4</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Missie</w:t>
            </w:r>
            <w:r w:rsidR="00B76146">
              <w:rPr>
                <w:noProof/>
                <w:webHidden/>
              </w:rPr>
              <w:tab/>
            </w:r>
            <w:r w:rsidR="00B76146">
              <w:rPr>
                <w:noProof/>
                <w:webHidden/>
              </w:rPr>
              <w:fldChar w:fldCharType="begin"/>
            </w:r>
            <w:r w:rsidR="00B76146">
              <w:rPr>
                <w:noProof/>
                <w:webHidden/>
              </w:rPr>
              <w:instrText xml:space="preserve"> PAGEREF _Toc176465936 \h </w:instrText>
            </w:r>
            <w:r w:rsidR="00B76146">
              <w:rPr>
                <w:noProof/>
                <w:webHidden/>
              </w:rPr>
            </w:r>
            <w:r w:rsidR="00B76146">
              <w:rPr>
                <w:noProof/>
                <w:webHidden/>
              </w:rPr>
              <w:fldChar w:fldCharType="separate"/>
            </w:r>
            <w:r w:rsidR="00885E3F">
              <w:rPr>
                <w:noProof/>
                <w:webHidden/>
              </w:rPr>
              <w:t>4</w:t>
            </w:r>
            <w:r w:rsidR="00B76146">
              <w:rPr>
                <w:noProof/>
                <w:webHidden/>
              </w:rPr>
              <w:fldChar w:fldCharType="end"/>
            </w:r>
          </w:hyperlink>
        </w:p>
        <w:p w14:paraId="05FA1C56" w14:textId="5A98A92E"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37" w:history="1">
            <w:r w:rsidR="00B76146" w:rsidRPr="0004243C">
              <w:rPr>
                <w:rStyle w:val="Hyperlink"/>
                <w:noProof/>
              </w:rPr>
              <w:t xml:space="preserve">5 </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Doelstellingen</w:t>
            </w:r>
            <w:r w:rsidR="00B76146">
              <w:rPr>
                <w:noProof/>
                <w:webHidden/>
              </w:rPr>
              <w:tab/>
            </w:r>
            <w:r w:rsidR="00B76146">
              <w:rPr>
                <w:noProof/>
                <w:webHidden/>
              </w:rPr>
              <w:fldChar w:fldCharType="begin"/>
            </w:r>
            <w:r w:rsidR="00B76146">
              <w:rPr>
                <w:noProof/>
                <w:webHidden/>
              </w:rPr>
              <w:instrText xml:space="preserve"> PAGEREF _Toc176465937 \h </w:instrText>
            </w:r>
            <w:r w:rsidR="00B76146">
              <w:rPr>
                <w:noProof/>
                <w:webHidden/>
              </w:rPr>
            </w:r>
            <w:r w:rsidR="00B76146">
              <w:rPr>
                <w:noProof/>
                <w:webHidden/>
              </w:rPr>
              <w:fldChar w:fldCharType="separate"/>
            </w:r>
            <w:r w:rsidR="00885E3F">
              <w:rPr>
                <w:noProof/>
                <w:webHidden/>
              </w:rPr>
              <w:t>4</w:t>
            </w:r>
            <w:r w:rsidR="00B76146">
              <w:rPr>
                <w:noProof/>
                <w:webHidden/>
              </w:rPr>
              <w:fldChar w:fldCharType="end"/>
            </w:r>
          </w:hyperlink>
        </w:p>
        <w:p w14:paraId="671DC962" w14:textId="51623902"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38" w:history="1">
            <w:r w:rsidR="00B76146" w:rsidRPr="0004243C">
              <w:rPr>
                <w:rStyle w:val="Hyperlink"/>
                <w:noProof/>
              </w:rPr>
              <w:t>6</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Plan 202</w:t>
            </w:r>
            <w:r w:rsidR="00885E3F">
              <w:rPr>
                <w:rStyle w:val="Hyperlink"/>
                <w:noProof/>
              </w:rPr>
              <w:t>5</w:t>
            </w:r>
            <w:r w:rsidR="00B76146" w:rsidRPr="0004243C">
              <w:rPr>
                <w:rStyle w:val="Hyperlink"/>
                <w:noProof/>
              </w:rPr>
              <w:t xml:space="preserve"> tot en met 202</w:t>
            </w:r>
            <w:r w:rsidR="00885E3F">
              <w:rPr>
                <w:rStyle w:val="Hyperlink"/>
                <w:noProof/>
              </w:rPr>
              <w:t>8</w:t>
            </w:r>
            <w:r w:rsidR="00B76146">
              <w:rPr>
                <w:noProof/>
                <w:webHidden/>
              </w:rPr>
              <w:tab/>
            </w:r>
            <w:r w:rsidR="00B76146">
              <w:rPr>
                <w:noProof/>
                <w:webHidden/>
              </w:rPr>
              <w:fldChar w:fldCharType="begin"/>
            </w:r>
            <w:r w:rsidR="00B76146">
              <w:rPr>
                <w:noProof/>
                <w:webHidden/>
              </w:rPr>
              <w:instrText xml:space="preserve"> PAGEREF _Toc176465938 \h </w:instrText>
            </w:r>
            <w:r w:rsidR="00B76146">
              <w:rPr>
                <w:noProof/>
                <w:webHidden/>
              </w:rPr>
            </w:r>
            <w:r w:rsidR="00B76146">
              <w:rPr>
                <w:noProof/>
                <w:webHidden/>
              </w:rPr>
              <w:fldChar w:fldCharType="separate"/>
            </w:r>
            <w:r w:rsidR="00885E3F">
              <w:rPr>
                <w:noProof/>
                <w:webHidden/>
              </w:rPr>
              <w:t>4</w:t>
            </w:r>
            <w:r w:rsidR="00B76146">
              <w:rPr>
                <w:noProof/>
                <w:webHidden/>
              </w:rPr>
              <w:fldChar w:fldCharType="end"/>
            </w:r>
          </w:hyperlink>
        </w:p>
        <w:p w14:paraId="7CC3B301" w14:textId="55F48200"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39" w:history="1">
            <w:r w:rsidR="00B76146" w:rsidRPr="0004243C">
              <w:rPr>
                <w:rStyle w:val="Hyperlink"/>
                <w:noProof/>
              </w:rPr>
              <w:t>7</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Fondsenwerving</w:t>
            </w:r>
            <w:r w:rsidR="00B76146">
              <w:rPr>
                <w:noProof/>
                <w:webHidden/>
              </w:rPr>
              <w:tab/>
            </w:r>
            <w:r w:rsidR="00B76146">
              <w:rPr>
                <w:noProof/>
                <w:webHidden/>
              </w:rPr>
              <w:fldChar w:fldCharType="begin"/>
            </w:r>
            <w:r w:rsidR="00B76146">
              <w:rPr>
                <w:noProof/>
                <w:webHidden/>
              </w:rPr>
              <w:instrText xml:space="preserve"> PAGEREF _Toc176465939 \h </w:instrText>
            </w:r>
            <w:r w:rsidR="00B76146">
              <w:rPr>
                <w:noProof/>
                <w:webHidden/>
              </w:rPr>
            </w:r>
            <w:r w:rsidR="00B76146">
              <w:rPr>
                <w:noProof/>
                <w:webHidden/>
              </w:rPr>
              <w:fldChar w:fldCharType="separate"/>
            </w:r>
            <w:r w:rsidR="00885E3F">
              <w:rPr>
                <w:noProof/>
                <w:webHidden/>
              </w:rPr>
              <w:t>5</w:t>
            </w:r>
            <w:r w:rsidR="00B76146">
              <w:rPr>
                <w:noProof/>
                <w:webHidden/>
              </w:rPr>
              <w:fldChar w:fldCharType="end"/>
            </w:r>
          </w:hyperlink>
        </w:p>
        <w:p w14:paraId="7AB7179C" w14:textId="55A0352C"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40" w:history="1">
            <w:r w:rsidR="00B76146" w:rsidRPr="0004243C">
              <w:rPr>
                <w:rStyle w:val="Hyperlink"/>
                <w:noProof/>
              </w:rPr>
              <w:t>8</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Vermogens- en financiële beheer / besteding van het vermogen</w:t>
            </w:r>
            <w:r w:rsidR="00B76146">
              <w:rPr>
                <w:noProof/>
                <w:webHidden/>
              </w:rPr>
              <w:tab/>
            </w:r>
            <w:r w:rsidR="00B76146">
              <w:rPr>
                <w:noProof/>
                <w:webHidden/>
              </w:rPr>
              <w:fldChar w:fldCharType="begin"/>
            </w:r>
            <w:r w:rsidR="00B76146">
              <w:rPr>
                <w:noProof/>
                <w:webHidden/>
              </w:rPr>
              <w:instrText xml:space="preserve"> PAGEREF _Toc176465940 \h </w:instrText>
            </w:r>
            <w:r w:rsidR="00B76146">
              <w:rPr>
                <w:noProof/>
                <w:webHidden/>
              </w:rPr>
            </w:r>
            <w:r w:rsidR="00B76146">
              <w:rPr>
                <w:noProof/>
                <w:webHidden/>
              </w:rPr>
              <w:fldChar w:fldCharType="separate"/>
            </w:r>
            <w:r w:rsidR="00885E3F">
              <w:rPr>
                <w:noProof/>
                <w:webHidden/>
              </w:rPr>
              <w:t>5</w:t>
            </w:r>
            <w:r w:rsidR="00B76146">
              <w:rPr>
                <w:noProof/>
                <w:webHidden/>
              </w:rPr>
              <w:fldChar w:fldCharType="end"/>
            </w:r>
          </w:hyperlink>
        </w:p>
        <w:p w14:paraId="5D11AB63" w14:textId="649BEFE7"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41" w:history="1">
            <w:r w:rsidR="00B76146" w:rsidRPr="0004243C">
              <w:rPr>
                <w:rStyle w:val="Hyperlink"/>
                <w:noProof/>
              </w:rPr>
              <w:t>9</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Organisatie</w:t>
            </w:r>
            <w:r w:rsidR="00B76146">
              <w:rPr>
                <w:noProof/>
                <w:webHidden/>
              </w:rPr>
              <w:tab/>
            </w:r>
            <w:r w:rsidR="00B76146">
              <w:rPr>
                <w:noProof/>
                <w:webHidden/>
              </w:rPr>
              <w:fldChar w:fldCharType="begin"/>
            </w:r>
            <w:r w:rsidR="00B76146">
              <w:rPr>
                <w:noProof/>
                <w:webHidden/>
              </w:rPr>
              <w:instrText xml:space="preserve"> PAGEREF _Toc176465941 \h </w:instrText>
            </w:r>
            <w:r w:rsidR="00B76146">
              <w:rPr>
                <w:noProof/>
                <w:webHidden/>
              </w:rPr>
            </w:r>
            <w:r w:rsidR="00B76146">
              <w:rPr>
                <w:noProof/>
                <w:webHidden/>
              </w:rPr>
              <w:fldChar w:fldCharType="separate"/>
            </w:r>
            <w:r w:rsidR="00885E3F">
              <w:rPr>
                <w:noProof/>
                <w:webHidden/>
              </w:rPr>
              <w:t>6</w:t>
            </w:r>
            <w:r w:rsidR="00B76146">
              <w:rPr>
                <w:noProof/>
                <w:webHidden/>
              </w:rPr>
              <w:fldChar w:fldCharType="end"/>
            </w:r>
          </w:hyperlink>
        </w:p>
        <w:p w14:paraId="09E8EE94" w14:textId="7A4F13F7"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42" w:history="1">
            <w:r w:rsidR="00B76146" w:rsidRPr="0004243C">
              <w:rPr>
                <w:rStyle w:val="Hyperlink"/>
                <w:noProof/>
              </w:rPr>
              <w:t>10</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Beloningsbeleid</w:t>
            </w:r>
            <w:r w:rsidR="00B76146">
              <w:rPr>
                <w:noProof/>
                <w:webHidden/>
              </w:rPr>
              <w:tab/>
            </w:r>
            <w:r w:rsidR="00B76146">
              <w:rPr>
                <w:noProof/>
                <w:webHidden/>
              </w:rPr>
              <w:fldChar w:fldCharType="begin"/>
            </w:r>
            <w:r w:rsidR="00B76146">
              <w:rPr>
                <w:noProof/>
                <w:webHidden/>
              </w:rPr>
              <w:instrText xml:space="preserve"> PAGEREF _Toc176465942 \h </w:instrText>
            </w:r>
            <w:r w:rsidR="00B76146">
              <w:rPr>
                <w:noProof/>
                <w:webHidden/>
              </w:rPr>
            </w:r>
            <w:r w:rsidR="00B76146">
              <w:rPr>
                <w:noProof/>
                <w:webHidden/>
              </w:rPr>
              <w:fldChar w:fldCharType="separate"/>
            </w:r>
            <w:r w:rsidR="00885E3F">
              <w:rPr>
                <w:noProof/>
                <w:webHidden/>
              </w:rPr>
              <w:t>6</w:t>
            </w:r>
            <w:r w:rsidR="00B76146">
              <w:rPr>
                <w:noProof/>
                <w:webHidden/>
              </w:rPr>
              <w:fldChar w:fldCharType="end"/>
            </w:r>
          </w:hyperlink>
        </w:p>
        <w:p w14:paraId="48154FAC" w14:textId="00B0D024" w:rsidR="00B76146" w:rsidRDefault="00725AA0">
          <w:pPr>
            <w:pStyle w:val="Inhopg1"/>
            <w:rPr>
              <w:rFonts w:asciiTheme="minorHAnsi" w:eastAsiaTheme="minorEastAsia" w:hAnsiTheme="minorHAnsi" w:cstheme="minorBidi"/>
              <w:iCs w:val="0"/>
              <w:noProof/>
              <w:spacing w:val="0"/>
              <w:kern w:val="2"/>
              <w:sz w:val="22"/>
              <w:szCs w:val="22"/>
              <w:lang w:eastAsia="nl-NL"/>
              <w14:ligatures w14:val="standardContextual"/>
            </w:rPr>
          </w:pPr>
          <w:hyperlink w:anchor="_Toc176465943" w:history="1">
            <w:r w:rsidR="00B76146" w:rsidRPr="0004243C">
              <w:rPr>
                <w:rStyle w:val="Hyperlink"/>
                <w:noProof/>
              </w:rPr>
              <w:t>11</w:t>
            </w:r>
            <w:r w:rsidR="00B76146">
              <w:rPr>
                <w:rFonts w:asciiTheme="minorHAnsi" w:eastAsiaTheme="minorEastAsia" w:hAnsiTheme="minorHAnsi" w:cstheme="minorBidi"/>
                <w:iCs w:val="0"/>
                <w:noProof/>
                <w:spacing w:val="0"/>
                <w:kern w:val="2"/>
                <w:sz w:val="22"/>
                <w:szCs w:val="22"/>
                <w:lang w:eastAsia="nl-NL"/>
                <w14:ligatures w14:val="standardContextual"/>
              </w:rPr>
              <w:tab/>
            </w:r>
            <w:r w:rsidR="00B76146" w:rsidRPr="0004243C">
              <w:rPr>
                <w:rStyle w:val="Hyperlink"/>
                <w:noProof/>
              </w:rPr>
              <w:t>Verantwoording van activiteiten en financiën</w:t>
            </w:r>
            <w:r w:rsidR="00B76146">
              <w:rPr>
                <w:noProof/>
                <w:webHidden/>
              </w:rPr>
              <w:tab/>
            </w:r>
            <w:r w:rsidR="00B76146">
              <w:rPr>
                <w:noProof/>
                <w:webHidden/>
              </w:rPr>
              <w:fldChar w:fldCharType="begin"/>
            </w:r>
            <w:r w:rsidR="00B76146">
              <w:rPr>
                <w:noProof/>
                <w:webHidden/>
              </w:rPr>
              <w:instrText xml:space="preserve"> PAGEREF _Toc176465943 \h </w:instrText>
            </w:r>
            <w:r w:rsidR="00B76146">
              <w:rPr>
                <w:noProof/>
                <w:webHidden/>
              </w:rPr>
            </w:r>
            <w:r w:rsidR="00B76146">
              <w:rPr>
                <w:noProof/>
                <w:webHidden/>
              </w:rPr>
              <w:fldChar w:fldCharType="separate"/>
            </w:r>
            <w:r w:rsidR="00885E3F">
              <w:rPr>
                <w:noProof/>
                <w:webHidden/>
              </w:rPr>
              <w:t>6</w:t>
            </w:r>
            <w:r w:rsidR="00B76146">
              <w:rPr>
                <w:noProof/>
                <w:webHidden/>
              </w:rPr>
              <w:fldChar w:fldCharType="end"/>
            </w:r>
          </w:hyperlink>
        </w:p>
        <w:p w14:paraId="663FFF18" w14:textId="749E6441" w:rsidR="00431FB8" w:rsidRDefault="00431FB8">
          <w:r>
            <w:rPr>
              <w:b/>
              <w:bCs/>
            </w:rPr>
            <w:fldChar w:fldCharType="end"/>
          </w:r>
        </w:p>
      </w:sdtContent>
    </w:sdt>
    <w:p w14:paraId="78B1C45E" w14:textId="4990FD80" w:rsidR="00431FB8" w:rsidRDefault="00431FB8">
      <w:r>
        <w:br w:type="page"/>
      </w:r>
    </w:p>
    <w:p w14:paraId="4A3D92A9" w14:textId="21A02686" w:rsidR="00431FB8" w:rsidRDefault="0055242C" w:rsidP="0055242C">
      <w:pPr>
        <w:pStyle w:val="Kop1"/>
      </w:pPr>
      <w:bookmarkStart w:id="0" w:name="_Toc176465933"/>
      <w:r>
        <w:lastRenderedPageBreak/>
        <w:t>1</w:t>
      </w:r>
      <w:r>
        <w:tab/>
      </w:r>
      <w:r w:rsidR="00E6653B">
        <w:t>Inleiding</w:t>
      </w:r>
      <w:bookmarkEnd w:id="0"/>
      <w:r w:rsidR="00431FB8">
        <w:t xml:space="preserve"> </w:t>
      </w:r>
    </w:p>
    <w:p w14:paraId="285C21C7" w14:textId="77777777" w:rsidR="00E6653B" w:rsidRDefault="00E6653B" w:rsidP="00E6653B">
      <w:pPr>
        <w:rPr>
          <w:szCs w:val="21"/>
        </w:rPr>
      </w:pPr>
    </w:p>
    <w:p w14:paraId="4E4C5336" w14:textId="5F99BFB3" w:rsidR="00E6653B" w:rsidRDefault="00E6653B" w:rsidP="00E6653B">
      <w:pPr>
        <w:rPr>
          <w:szCs w:val="21"/>
        </w:rPr>
      </w:pPr>
      <w:r w:rsidRPr="00671851">
        <w:rPr>
          <w:szCs w:val="21"/>
        </w:rPr>
        <w:t xml:space="preserve">Stichting Vrienden van De Berk is in 2000 opgericht op initiatief van </w:t>
      </w:r>
      <w:r>
        <w:rPr>
          <w:szCs w:val="21"/>
        </w:rPr>
        <w:t xml:space="preserve">een aantal </w:t>
      </w:r>
      <w:r w:rsidRPr="00671851">
        <w:rPr>
          <w:szCs w:val="21"/>
        </w:rPr>
        <w:t>ouders</w:t>
      </w:r>
      <w:r>
        <w:rPr>
          <w:szCs w:val="21"/>
        </w:rPr>
        <w:t xml:space="preserve">, wiens kinderen op De Berk zaten. </w:t>
      </w:r>
    </w:p>
    <w:p w14:paraId="4E12EDE8" w14:textId="6B203609" w:rsidR="00E6653B" w:rsidRDefault="00E6653B" w:rsidP="00E6653B">
      <w:pPr>
        <w:rPr>
          <w:szCs w:val="21"/>
        </w:rPr>
      </w:pPr>
      <w:r>
        <w:rPr>
          <w:szCs w:val="21"/>
        </w:rPr>
        <w:t>Kinderdag</w:t>
      </w:r>
      <w:r w:rsidR="00216670">
        <w:rPr>
          <w:szCs w:val="21"/>
        </w:rPr>
        <w:t>c</w:t>
      </w:r>
      <w:r>
        <w:rPr>
          <w:szCs w:val="21"/>
        </w:rPr>
        <w:t xml:space="preserve">entrum De Berk is een dagbestedingslocatie voor kinderen tot 18 jaar. De Berk is onderdeel van zorginstelling </w:t>
      </w:r>
      <w:proofErr w:type="spellStart"/>
      <w:r>
        <w:rPr>
          <w:szCs w:val="21"/>
        </w:rPr>
        <w:t>Reinae</w:t>
      </w:r>
      <w:r w:rsidR="0053012C">
        <w:rPr>
          <w:szCs w:val="21"/>
        </w:rPr>
        <w:t>r</w:t>
      </w:r>
      <w:r>
        <w:rPr>
          <w:szCs w:val="21"/>
        </w:rPr>
        <w:t>de</w:t>
      </w:r>
      <w:proofErr w:type="spellEnd"/>
      <w:r>
        <w:rPr>
          <w:szCs w:val="21"/>
        </w:rPr>
        <w:t xml:space="preserve"> en bevindt zich in Zeist. De Berk biedt zorg en dagbesteding, welke onderde</w:t>
      </w:r>
      <w:r w:rsidR="00825775">
        <w:rPr>
          <w:szCs w:val="21"/>
        </w:rPr>
        <w:t>e</w:t>
      </w:r>
      <w:r>
        <w:rPr>
          <w:szCs w:val="21"/>
        </w:rPr>
        <w:t>l uitma</w:t>
      </w:r>
      <w:r w:rsidR="0053012C">
        <w:rPr>
          <w:szCs w:val="21"/>
        </w:rPr>
        <w:t xml:space="preserve">ken </w:t>
      </w:r>
      <w:r>
        <w:rPr>
          <w:szCs w:val="21"/>
        </w:rPr>
        <w:t xml:space="preserve">van de basiszorg. Voor extra faciliteiten is niet altijd financiële ruimte, terwijl dit voor de ontwikkeling van de kinderen juist een goede bijdrage kan leveren. </w:t>
      </w:r>
    </w:p>
    <w:p w14:paraId="28337494" w14:textId="65A020B1" w:rsidR="00E6653B" w:rsidRPr="00F25B58" w:rsidRDefault="00E6653B" w:rsidP="00E6653B">
      <w:pPr>
        <w:rPr>
          <w:iCs w:val="0"/>
          <w:szCs w:val="21"/>
        </w:rPr>
      </w:pPr>
      <w:r>
        <w:rPr>
          <w:szCs w:val="21"/>
        </w:rPr>
        <w:t>Om deze extra voorzieningen mogelijk te maken, aan te schaffen en daardoor aan te bieden</w:t>
      </w:r>
      <w:r w:rsidR="0053012C">
        <w:rPr>
          <w:szCs w:val="21"/>
        </w:rPr>
        <w:t>,</w:t>
      </w:r>
      <w:r>
        <w:rPr>
          <w:szCs w:val="21"/>
        </w:rPr>
        <w:t xml:space="preserve"> is Stichting Vrienden van De Berk opgericht. Het </w:t>
      </w:r>
      <w:r w:rsidR="0053012C">
        <w:rPr>
          <w:szCs w:val="21"/>
        </w:rPr>
        <w:t xml:space="preserve">doel van de Stichting is het mogelijk maken van </w:t>
      </w:r>
      <w:r>
        <w:rPr>
          <w:szCs w:val="21"/>
        </w:rPr>
        <w:t>voorzieningen die niet uit de normale exploitatie van De Berk bekostigd k</w:t>
      </w:r>
      <w:r w:rsidR="0053012C">
        <w:rPr>
          <w:szCs w:val="21"/>
        </w:rPr>
        <w:t xml:space="preserve">unnen </w:t>
      </w:r>
      <w:r>
        <w:rPr>
          <w:szCs w:val="21"/>
        </w:rPr>
        <w:t xml:space="preserve">worden. </w:t>
      </w:r>
    </w:p>
    <w:p w14:paraId="40AA253C" w14:textId="77777777" w:rsidR="00E6653B" w:rsidRPr="00F25B58" w:rsidRDefault="00E6653B" w:rsidP="00E6653B">
      <w:pPr>
        <w:rPr>
          <w:iCs w:val="0"/>
          <w:szCs w:val="21"/>
        </w:rPr>
      </w:pPr>
      <w:r w:rsidRPr="00F25B58">
        <w:rPr>
          <w:szCs w:val="21"/>
        </w:rPr>
        <w:t>Ondanks dat de naam van de Stichting verwijst naar Kinderdagcentrum De Berk in Zeist, is de doelstelling van Stichting Vrienden van De Berk veel ruimer en algemener, omdat de Stichting zich inzet voor alle gehandicapte kinderen om te zorgen dat alle gehandicapte kinderen goede zorg, ontwikkelingsmogelijkheden en educatie kunnen krijgen.</w:t>
      </w:r>
    </w:p>
    <w:p w14:paraId="40247D56" w14:textId="0153E209" w:rsidR="00E6653B" w:rsidRDefault="00E6653B" w:rsidP="00E6653B">
      <w:pPr>
        <w:rPr>
          <w:szCs w:val="21"/>
        </w:rPr>
      </w:pPr>
      <w:r w:rsidRPr="00671851">
        <w:rPr>
          <w:szCs w:val="21"/>
        </w:rPr>
        <w:t>De afgelopen jaren heeft de Stichting heel wat wensen in vervulling kunnen laten gaan en ho</w:t>
      </w:r>
      <w:r w:rsidR="0055242C">
        <w:rPr>
          <w:szCs w:val="21"/>
        </w:rPr>
        <w:t>o</w:t>
      </w:r>
      <w:r w:rsidRPr="00671851">
        <w:rPr>
          <w:szCs w:val="21"/>
        </w:rPr>
        <w:t>p</w:t>
      </w:r>
      <w:r w:rsidR="0055242C">
        <w:rPr>
          <w:szCs w:val="21"/>
        </w:rPr>
        <w:t>t de Stichting</w:t>
      </w:r>
      <w:r w:rsidRPr="00671851">
        <w:rPr>
          <w:szCs w:val="21"/>
        </w:rPr>
        <w:t xml:space="preserve"> in de toekomst nog veel wensen te mogen vervullen.</w:t>
      </w:r>
    </w:p>
    <w:p w14:paraId="52E9197E" w14:textId="77777777" w:rsidR="00E6653B" w:rsidRDefault="00E6653B" w:rsidP="00E6653B">
      <w:pPr>
        <w:rPr>
          <w:i/>
          <w:szCs w:val="21"/>
        </w:rPr>
      </w:pPr>
    </w:p>
    <w:p w14:paraId="5383DB07" w14:textId="17F2B554" w:rsidR="00E6653B" w:rsidRDefault="00E6653B" w:rsidP="00E6653B">
      <w:pPr>
        <w:pStyle w:val="Kop1"/>
      </w:pPr>
      <w:bookmarkStart w:id="1" w:name="_Toc176465934"/>
      <w:r>
        <w:t>2</w:t>
      </w:r>
      <w:r>
        <w:tab/>
        <w:t xml:space="preserve">Gegevens van de </w:t>
      </w:r>
      <w:r w:rsidR="00EC3FB3">
        <w:t>Stichting</w:t>
      </w:r>
      <w:bookmarkEnd w:id="1"/>
    </w:p>
    <w:p w14:paraId="55231867" w14:textId="77777777" w:rsidR="0055242C" w:rsidRPr="0055242C" w:rsidRDefault="0055242C" w:rsidP="0055242C"/>
    <w:p w14:paraId="047676BC" w14:textId="77777777" w:rsidR="00E6653B" w:rsidRDefault="00E6653B" w:rsidP="00E6653B">
      <w:r>
        <w:t>De zakelijke gegevens van de Stichting Vrienden van de Berk luiden als volgt:</w:t>
      </w:r>
    </w:p>
    <w:p w14:paraId="4FB5BFF2" w14:textId="77777777" w:rsidR="00E6653B" w:rsidRDefault="00E6653B" w:rsidP="00E6653B"/>
    <w:p w14:paraId="0A9182DB" w14:textId="77777777" w:rsidR="00E6653B" w:rsidRDefault="00E6653B" w:rsidP="00E6653B">
      <w:r>
        <w:t>statutaire naam:</w:t>
      </w:r>
      <w:r>
        <w:tab/>
        <w:t>Stichting Vrienden van de Berk</w:t>
      </w:r>
    </w:p>
    <w:p w14:paraId="0B55BA2B" w14:textId="77777777" w:rsidR="00E6653B" w:rsidRDefault="00E6653B" w:rsidP="00E6653B">
      <w:r>
        <w:t>statutaire zetel:</w:t>
      </w:r>
      <w:r>
        <w:tab/>
        <w:t>Zeist</w:t>
      </w:r>
    </w:p>
    <w:p w14:paraId="72D3B658" w14:textId="77777777" w:rsidR="00E6653B" w:rsidRDefault="00E6653B" w:rsidP="00E6653B">
      <w:r>
        <w:t>RSIN:</w:t>
      </w:r>
      <w:r>
        <w:tab/>
      </w:r>
      <w:r>
        <w:tab/>
      </w:r>
      <w:r>
        <w:tab/>
        <w:t>810771561</w:t>
      </w:r>
    </w:p>
    <w:p w14:paraId="3F074D0C" w14:textId="6D91374A" w:rsidR="00E6653B" w:rsidRDefault="00E6653B" w:rsidP="00E6653B">
      <w:r>
        <w:t>bezoekadres:</w:t>
      </w:r>
      <w:r>
        <w:tab/>
      </w:r>
      <w:r w:rsidR="002C2300">
        <w:t>Prinses Marijkelaan 112</w:t>
      </w:r>
      <w:r>
        <w:t>, 3708 D</w:t>
      </w:r>
      <w:r w:rsidR="002C2300">
        <w:t>G</w:t>
      </w:r>
      <w:r>
        <w:t xml:space="preserve"> Zeist</w:t>
      </w:r>
    </w:p>
    <w:p w14:paraId="1623A199" w14:textId="5233BEBB" w:rsidR="00E6653B" w:rsidRDefault="00E6653B" w:rsidP="00E6653B">
      <w:pPr>
        <w:spacing w:line="240" w:lineRule="auto"/>
        <w:rPr>
          <w:szCs w:val="21"/>
        </w:rPr>
      </w:pPr>
      <w:r>
        <w:t>e-mailadres:</w:t>
      </w:r>
      <w:r>
        <w:tab/>
      </w:r>
      <w:hyperlink r:id="rId8" w:history="1">
        <w:r w:rsidRPr="00643E0F">
          <w:rPr>
            <w:rStyle w:val="Hyperlink"/>
            <w:szCs w:val="21"/>
          </w:rPr>
          <w:t>info@vriendenvandeberk.nl</w:t>
        </w:r>
      </w:hyperlink>
      <w:r>
        <w:rPr>
          <w:szCs w:val="21"/>
        </w:rPr>
        <w:t xml:space="preserve"> </w:t>
      </w:r>
    </w:p>
    <w:p w14:paraId="6FFB350F" w14:textId="7D53F476" w:rsidR="00E6653B" w:rsidRDefault="00E6653B" w:rsidP="00E6653B">
      <w:pPr>
        <w:spacing w:line="240" w:lineRule="auto"/>
        <w:rPr>
          <w:szCs w:val="21"/>
        </w:rPr>
      </w:pPr>
      <w:r>
        <w:rPr>
          <w:szCs w:val="21"/>
        </w:rPr>
        <w:t>website:</w:t>
      </w:r>
      <w:r>
        <w:rPr>
          <w:szCs w:val="21"/>
        </w:rPr>
        <w:tab/>
      </w:r>
      <w:r>
        <w:rPr>
          <w:szCs w:val="21"/>
        </w:rPr>
        <w:tab/>
      </w:r>
      <w:hyperlink r:id="rId9" w:history="1">
        <w:r w:rsidRPr="00643E0F">
          <w:rPr>
            <w:rStyle w:val="Hyperlink"/>
            <w:szCs w:val="21"/>
          </w:rPr>
          <w:t>www.vriendenvandeberk.nl</w:t>
        </w:r>
      </w:hyperlink>
      <w:r>
        <w:rPr>
          <w:szCs w:val="21"/>
        </w:rPr>
        <w:t xml:space="preserve"> </w:t>
      </w:r>
    </w:p>
    <w:p w14:paraId="132F6F6C" w14:textId="2628F6DC" w:rsidR="00E6653B" w:rsidRPr="00722EF4" w:rsidRDefault="00E6653B" w:rsidP="00E6653B">
      <w:pPr>
        <w:spacing w:line="240" w:lineRule="auto"/>
        <w:rPr>
          <w:szCs w:val="21"/>
        </w:rPr>
      </w:pPr>
      <w:r>
        <w:rPr>
          <w:szCs w:val="21"/>
        </w:rPr>
        <w:t>nummer KvK:</w:t>
      </w:r>
      <w:r>
        <w:rPr>
          <w:szCs w:val="21"/>
        </w:rPr>
        <w:tab/>
        <w:t>30180818</w:t>
      </w:r>
    </w:p>
    <w:p w14:paraId="24749804" w14:textId="6894B7E8" w:rsidR="00E6653B" w:rsidRDefault="00E6653B" w:rsidP="00E6653B"/>
    <w:p w14:paraId="2C603166" w14:textId="77777777" w:rsidR="0055242C" w:rsidRPr="00A25975" w:rsidRDefault="0055242C" w:rsidP="00E6653B"/>
    <w:p w14:paraId="27F8921E" w14:textId="4F2A5F7A" w:rsidR="00E6653B" w:rsidRDefault="00E6653B" w:rsidP="00E6653B">
      <w:pPr>
        <w:pStyle w:val="Kop1"/>
      </w:pPr>
      <w:bookmarkStart w:id="2" w:name="_Toc176465935"/>
      <w:r>
        <w:t>3</w:t>
      </w:r>
      <w:r w:rsidR="0055242C">
        <w:tab/>
      </w:r>
      <w:r>
        <w:t>Visie</w:t>
      </w:r>
      <w:bookmarkEnd w:id="2"/>
    </w:p>
    <w:p w14:paraId="279DB77B" w14:textId="77777777" w:rsidR="0055242C" w:rsidRPr="0055242C" w:rsidRDefault="0055242C" w:rsidP="0055242C"/>
    <w:p w14:paraId="060A5960" w14:textId="7211AC66" w:rsidR="00E6653B" w:rsidRPr="00F25B58" w:rsidRDefault="00E6653B" w:rsidP="00E6653B">
      <w:pPr>
        <w:rPr>
          <w:szCs w:val="21"/>
        </w:rPr>
      </w:pPr>
      <w:r w:rsidRPr="00F25B58">
        <w:rPr>
          <w:szCs w:val="21"/>
        </w:rPr>
        <w:t xml:space="preserve">Stichting Vrienden van De Berk </w:t>
      </w:r>
      <w:r>
        <w:rPr>
          <w:szCs w:val="21"/>
        </w:rPr>
        <w:t>staat voor</w:t>
      </w:r>
      <w:r w:rsidRPr="00F25B58">
        <w:rPr>
          <w:szCs w:val="21"/>
        </w:rPr>
        <w:t xml:space="preserve"> bevordering van de ontwikkeling en het plezier </w:t>
      </w:r>
      <w:r>
        <w:rPr>
          <w:szCs w:val="21"/>
        </w:rPr>
        <w:t>van gehandicapte kinderen tussen de 4 – 18 jaar</w:t>
      </w:r>
      <w:r w:rsidRPr="00F25B58">
        <w:rPr>
          <w:szCs w:val="21"/>
        </w:rPr>
        <w:t xml:space="preserve">. </w:t>
      </w:r>
    </w:p>
    <w:p w14:paraId="56136E7F" w14:textId="77777777" w:rsidR="00E6653B" w:rsidRDefault="00E6653B" w:rsidP="00E6653B">
      <w:pPr>
        <w:rPr>
          <w:i/>
          <w:szCs w:val="21"/>
        </w:rPr>
      </w:pPr>
    </w:p>
    <w:p w14:paraId="4282E7F0" w14:textId="77777777" w:rsidR="00E6653B" w:rsidRDefault="00E6653B" w:rsidP="00E6653B">
      <w:pPr>
        <w:spacing w:line="240" w:lineRule="auto"/>
        <w:rPr>
          <w:b/>
        </w:rPr>
      </w:pPr>
      <w:r>
        <w:rPr>
          <w:b/>
        </w:rPr>
        <w:br w:type="page"/>
      </w:r>
    </w:p>
    <w:p w14:paraId="3308A7F2" w14:textId="662BC028" w:rsidR="00E6653B" w:rsidRDefault="00E6653B" w:rsidP="00E6653B">
      <w:pPr>
        <w:pStyle w:val="Kop1"/>
      </w:pPr>
      <w:bookmarkStart w:id="3" w:name="_Toc176465936"/>
      <w:r>
        <w:t>4</w:t>
      </w:r>
      <w:r w:rsidR="0055242C">
        <w:tab/>
      </w:r>
      <w:r>
        <w:t>Missie</w:t>
      </w:r>
      <w:bookmarkEnd w:id="3"/>
    </w:p>
    <w:p w14:paraId="3777B285" w14:textId="77777777" w:rsidR="0055242C" w:rsidRPr="0055242C" w:rsidRDefault="0055242C" w:rsidP="0055242C"/>
    <w:p w14:paraId="6E1FCCDF" w14:textId="0E7551F4" w:rsidR="00E6653B" w:rsidRDefault="0055242C" w:rsidP="00E6653B">
      <w:pPr>
        <w:rPr>
          <w:szCs w:val="21"/>
        </w:rPr>
      </w:pPr>
      <w:r>
        <w:rPr>
          <w:szCs w:val="21"/>
        </w:rPr>
        <w:t xml:space="preserve">De Stichting is </w:t>
      </w:r>
      <w:r w:rsidR="00E6653B" w:rsidRPr="00F25B58">
        <w:rPr>
          <w:szCs w:val="21"/>
        </w:rPr>
        <w:t xml:space="preserve">van mening dat iedereen recht heeft op een goed en gelukkig leven, in de breedste zin van het woord. Stichting Vrienden van De Berk zet zich in voor kinderen met een verstandelijke handicap </w:t>
      </w:r>
      <w:r w:rsidR="00825775">
        <w:rPr>
          <w:szCs w:val="21"/>
        </w:rPr>
        <w:t>in d</w:t>
      </w:r>
      <w:r w:rsidR="00E6653B" w:rsidRPr="00F25B58">
        <w:rPr>
          <w:szCs w:val="21"/>
        </w:rPr>
        <w:t xml:space="preserve">e leeftijd van 4 tot 18 jaar. Dit doet Stichting Vrienden van De Berk ter bevordering van de ontwikkeling en het plezier voor deze doelgroep. </w:t>
      </w:r>
    </w:p>
    <w:p w14:paraId="021F6979" w14:textId="7B6BDCBF" w:rsidR="00E6653B" w:rsidRDefault="00E6653B" w:rsidP="00E6653B">
      <w:pPr>
        <w:rPr>
          <w:szCs w:val="21"/>
        </w:rPr>
      </w:pPr>
      <w:r>
        <w:rPr>
          <w:szCs w:val="21"/>
        </w:rPr>
        <w:t xml:space="preserve">Stichting Vrienden van De Berk zet zich in voor de werving van financiële middelen, sponsoring en donaties om “extra” voorzieningen te realiseren. </w:t>
      </w:r>
    </w:p>
    <w:p w14:paraId="74009062" w14:textId="77777777" w:rsidR="0055242C" w:rsidRPr="00E6653B" w:rsidRDefault="0055242C" w:rsidP="00E6653B">
      <w:pPr>
        <w:rPr>
          <w:szCs w:val="21"/>
        </w:rPr>
      </w:pPr>
    </w:p>
    <w:p w14:paraId="0A1E0A65" w14:textId="77777777" w:rsidR="00E6653B" w:rsidRDefault="00E6653B" w:rsidP="00E6653B">
      <w:pPr>
        <w:rPr>
          <w:i/>
          <w:szCs w:val="21"/>
        </w:rPr>
      </w:pPr>
    </w:p>
    <w:p w14:paraId="3D818A74" w14:textId="54AFE953" w:rsidR="00E6653B" w:rsidRDefault="00E6653B" w:rsidP="00E6653B">
      <w:pPr>
        <w:pStyle w:val="Kop1"/>
      </w:pPr>
      <w:bookmarkStart w:id="4" w:name="_Toc176465937"/>
      <w:r>
        <w:t xml:space="preserve">5 </w:t>
      </w:r>
      <w:r>
        <w:tab/>
      </w:r>
      <w:r w:rsidRPr="00452853">
        <w:t>Doelstellingen</w:t>
      </w:r>
      <w:bookmarkEnd w:id="4"/>
    </w:p>
    <w:p w14:paraId="7B96FA61" w14:textId="77777777" w:rsidR="0055242C" w:rsidRPr="0055242C" w:rsidRDefault="0055242C" w:rsidP="0055242C"/>
    <w:p w14:paraId="2DA952BC" w14:textId="77777777" w:rsidR="00E6653B" w:rsidRDefault="00E6653B" w:rsidP="00E6653B">
      <w:pPr>
        <w:rPr>
          <w:rFonts w:cs="Arial"/>
          <w:szCs w:val="21"/>
        </w:rPr>
      </w:pPr>
      <w:r>
        <w:rPr>
          <w:szCs w:val="21"/>
        </w:rPr>
        <w:t xml:space="preserve">Het statutaire doel van de Stichting Vrienden van de Berk is </w:t>
      </w:r>
      <w:r w:rsidRPr="0025496D">
        <w:rPr>
          <w:rFonts w:cs="Arial"/>
          <w:szCs w:val="21"/>
        </w:rPr>
        <w:t>het bevorderen van het leefklimaat van kinderen met verstandelijke beperking(en), die dagbesteding genieten op de instelling "De Berk" in Zeist, welke instelling deel uitmaakt van de te Utrecht gevestigde stichting</w:t>
      </w:r>
      <w:r>
        <w:rPr>
          <w:rFonts w:cs="Arial"/>
          <w:szCs w:val="21"/>
        </w:rPr>
        <w:t xml:space="preserve">: Stichting </w:t>
      </w:r>
      <w:proofErr w:type="spellStart"/>
      <w:r>
        <w:rPr>
          <w:rFonts w:cs="Arial"/>
          <w:szCs w:val="21"/>
        </w:rPr>
        <w:t>Reinaerde</w:t>
      </w:r>
      <w:proofErr w:type="spellEnd"/>
      <w:r>
        <w:rPr>
          <w:szCs w:val="21"/>
        </w:rPr>
        <w:t>.</w:t>
      </w:r>
    </w:p>
    <w:p w14:paraId="5D4E395A" w14:textId="7DD1FB9D" w:rsidR="00E6653B" w:rsidRDefault="00E6653B" w:rsidP="00E6653B">
      <w:r w:rsidRPr="0055242C">
        <w:t xml:space="preserve">Eenmaal per jaar beziet </w:t>
      </w:r>
      <w:r w:rsidR="0055242C">
        <w:t xml:space="preserve">het </w:t>
      </w:r>
      <w:r w:rsidRPr="0055242C">
        <w:t>bestuur van de Stichting Vrienden van De Berk, aan de hand van de jaarrekening</w:t>
      </w:r>
      <w:r w:rsidR="0055242C">
        <w:t>,</w:t>
      </w:r>
      <w:r w:rsidRPr="0055242C">
        <w:t xml:space="preserve"> of een herijking dient plaats te vinden van de procedure voor het beschikbaar stellen van middelen aan De Berk.</w:t>
      </w:r>
    </w:p>
    <w:p w14:paraId="7BAEAAC5" w14:textId="77777777" w:rsidR="0055242C" w:rsidRDefault="0055242C" w:rsidP="00E6653B"/>
    <w:p w14:paraId="5E83B560" w14:textId="77777777" w:rsidR="0055242C" w:rsidRPr="0055242C" w:rsidRDefault="0055242C" w:rsidP="00E6653B"/>
    <w:p w14:paraId="1CFB1B46" w14:textId="6EB1F870" w:rsidR="00E6653B" w:rsidRDefault="00E6653B" w:rsidP="00E6653B">
      <w:pPr>
        <w:pStyle w:val="Kop1"/>
      </w:pPr>
      <w:bookmarkStart w:id="5" w:name="_Toc176465938"/>
      <w:r>
        <w:t>6</w:t>
      </w:r>
      <w:r>
        <w:tab/>
        <w:t>Plan 202</w:t>
      </w:r>
      <w:r w:rsidR="00885E3F">
        <w:t>5</w:t>
      </w:r>
      <w:r>
        <w:t xml:space="preserve"> tot en met 202</w:t>
      </w:r>
      <w:r w:rsidR="00885E3F">
        <w:t>8</w:t>
      </w:r>
      <w:bookmarkEnd w:id="5"/>
    </w:p>
    <w:p w14:paraId="022AD437" w14:textId="77777777" w:rsidR="0055242C" w:rsidRPr="0055242C" w:rsidRDefault="0055242C" w:rsidP="0055242C"/>
    <w:p w14:paraId="6851FD48" w14:textId="33D83B5B" w:rsidR="00E6653B" w:rsidRDefault="00E6653B" w:rsidP="00E6653B">
      <w:pPr>
        <w:rPr>
          <w:szCs w:val="21"/>
        </w:rPr>
      </w:pPr>
      <w:r>
        <w:rPr>
          <w:szCs w:val="21"/>
        </w:rPr>
        <w:t>In de periode 2017 tot en met 202</w:t>
      </w:r>
      <w:r w:rsidR="00885E3F">
        <w:rPr>
          <w:szCs w:val="21"/>
        </w:rPr>
        <w:t>4</w:t>
      </w:r>
      <w:r>
        <w:rPr>
          <w:szCs w:val="21"/>
        </w:rPr>
        <w:t xml:space="preserve"> zijn diverse projecten gerealiseerd</w:t>
      </w:r>
      <w:r w:rsidR="00825775">
        <w:rPr>
          <w:szCs w:val="21"/>
        </w:rPr>
        <w:t>, zoals</w:t>
      </w:r>
      <w:r>
        <w:rPr>
          <w:szCs w:val="21"/>
        </w:rPr>
        <w:t>:</w:t>
      </w:r>
    </w:p>
    <w:p w14:paraId="2C6E9D7B" w14:textId="03A25C59" w:rsidR="00E6653B" w:rsidRDefault="00825775" w:rsidP="00E6653B">
      <w:pPr>
        <w:pStyle w:val="Lijstalinea"/>
        <w:numPr>
          <w:ilvl w:val="0"/>
          <w:numId w:val="14"/>
        </w:numPr>
        <w:spacing w:after="0" w:line="271" w:lineRule="auto"/>
        <w:rPr>
          <w:szCs w:val="21"/>
        </w:rPr>
      </w:pPr>
      <w:r>
        <w:rPr>
          <w:szCs w:val="21"/>
        </w:rPr>
        <w:t xml:space="preserve">de </w:t>
      </w:r>
      <w:r w:rsidR="0055242C">
        <w:rPr>
          <w:szCs w:val="21"/>
        </w:rPr>
        <w:t>a</w:t>
      </w:r>
      <w:r w:rsidR="00E6653B">
        <w:rPr>
          <w:szCs w:val="21"/>
        </w:rPr>
        <w:t xml:space="preserve">anschaf </w:t>
      </w:r>
      <w:r>
        <w:rPr>
          <w:szCs w:val="21"/>
        </w:rPr>
        <w:t xml:space="preserve">van een </w:t>
      </w:r>
      <w:r w:rsidR="00E6653B">
        <w:rPr>
          <w:szCs w:val="21"/>
        </w:rPr>
        <w:t>bus voor eigen vervoer van de cliënten van De Berk</w:t>
      </w:r>
    </w:p>
    <w:p w14:paraId="2A9C47DC" w14:textId="34196FB6" w:rsidR="00E6653B" w:rsidRDefault="00825775" w:rsidP="00E6653B">
      <w:pPr>
        <w:pStyle w:val="Lijstalinea"/>
        <w:numPr>
          <w:ilvl w:val="0"/>
          <w:numId w:val="14"/>
        </w:numPr>
        <w:spacing w:after="0" w:line="271" w:lineRule="auto"/>
        <w:rPr>
          <w:szCs w:val="21"/>
        </w:rPr>
      </w:pPr>
      <w:r>
        <w:rPr>
          <w:szCs w:val="21"/>
        </w:rPr>
        <w:t xml:space="preserve">de </w:t>
      </w:r>
      <w:r w:rsidR="0055242C">
        <w:rPr>
          <w:szCs w:val="21"/>
        </w:rPr>
        <w:t>a</w:t>
      </w:r>
      <w:r w:rsidR="00E6653B">
        <w:rPr>
          <w:szCs w:val="21"/>
        </w:rPr>
        <w:t>anschaf en implementatie van draadloze visuele middelen (</w:t>
      </w:r>
      <w:proofErr w:type="spellStart"/>
      <w:r w:rsidR="00E6653B">
        <w:rPr>
          <w:szCs w:val="21"/>
        </w:rPr>
        <w:t>TV’s</w:t>
      </w:r>
      <w:proofErr w:type="spellEnd"/>
      <w:r w:rsidR="00E6653B">
        <w:rPr>
          <w:szCs w:val="21"/>
        </w:rPr>
        <w:t xml:space="preserve"> en luidsprekers)</w:t>
      </w:r>
    </w:p>
    <w:p w14:paraId="487D8409" w14:textId="609C2CC0" w:rsidR="00E6653B" w:rsidRDefault="00825775" w:rsidP="00E6653B">
      <w:pPr>
        <w:pStyle w:val="Lijstalinea"/>
        <w:numPr>
          <w:ilvl w:val="0"/>
          <w:numId w:val="14"/>
        </w:numPr>
        <w:spacing w:after="0" w:line="271" w:lineRule="auto"/>
        <w:rPr>
          <w:szCs w:val="21"/>
        </w:rPr>
      </w:pPr>
      <w:r>
        <w:rPr>
          <w:szCs w:val="21"/>
        </w:rPr>
        <w:t xml:space="preserve">de </w:t>
      </w:r>
      <w:r w:rsidR="0055242C">
        <w:rPr>
          <w:szCs w:val="21"/>
        </w:rPr>
        <w:t>a</w:t>
      </w:r>
      <w:r w:rsidR="00E6653B">
        <w:rPr>
          <w:szCs w:val="21"/>
        </w:rPr>
        <w:t>anschaf van een muziek / trilkussen</w:t>
      </w:r>
    </w:p>
    <w:p w14:paraId="123F2131" w14:textId="239D40A5" w:rsidR="00E6653B" w:rsidRDefault="0055242C" w:rsidP="00E6653B">
      <w:pPr>
        <w:pStyle w:val="Lijstalinea"/>
        <w:numPr>
          <w:ilvl w:val="0"/>
          <w:numId w:val="14"/>
        </w:numPr>
        <w:spacing w:after="0" w:line="271" w:lineRule="auto"/>
        <w:rPr>
          <w:szCs w:val="21"/>
        </w:rPr>
      </w:pPr>
      <w:r>
        <w:rPr>
          <w:szCs w:val="21"/>
        </w:rPr>
        <w:t>h</w:t>
      </w:r>
      <w:r w:rsidR="00E6653B">
        <w:rPr>
          <w:szCs w:val="21"/>
        </w:rPr>
        <w:t>et verkrijgen van 7 aangepaste fietsen</w:t>
      </w:r>
      <w:r w:rsidR="00495A58">
        <w:rPr>
          <w:szCs w:val="21"/>
        </w:rPr>
        <w:t xml:space="preserve"> zoals een </w:t>
      </w:r>
      <w:proofErr w:type="spellStart"/>
      <w:r w:rsidR="00495A58">
        <w:rPr>
          <w:szCs w:val="21"/>
        </w:rPr>
        <w:t>duofiets</w:t>
      </w:r>
      <w:proofErr w:type="spellEnd"/>
      <w:r w:rsidR="00495A58">
        <w:rPr>
          <w:szCs w:val="21"/>
        </w:rPr>
        <w:t xml:space="preserve"> en een rolstoelfiets</w:t>
      </w:r>
    </w:p>
    <w:p w14:paraId="1AE91910" w14:textId="502C0FAE" w:rsidR="00E6653B" w:rsidRDefault="00825775" w:rsidP="00E6653B">
      <w:pPr>
        <w:pStyle w:val="Lijstalinea"/>
        <w:numPr>
          <w:ilvl w:val="0"/>
          <w:numId w:val="14"/>
        </w:numPr>
        <w:spacing w:after="0" w:line="271" w:lineRule="auto"/>
        <w:rPr>
          <w:szCs w:val="21"/>
        </w:rPr>
      </w:pPr>
      <w:r>
        <w:rPr>
          <w:szCs w:val="21"/>
        </w:rPr>
        <w:t xml:space="preserve">de </w:t>
      </w:r>
      <w:r w:rsidR="0055242C">
        <w:rPr>
          <w:szCs w:val="21"/>
        </w:rPr>
        <w:t>a</w:t>
      </w:r>
      <w:r w:rsidR="00E6653B">
        <w:rPr>
          <w:szCs w:val="21"/>
        </w:rPr>
        <w:t>anschaf van een grasbank</w:t>
      </w:r>
    </w:p>
    <w:p w14:paraId="7B73407E" w14:textId="70831D66" w:rsidR="00E6653B" w:rsidRPr="00452853" w:rsidRDefault="00825775" w:rsidP="00E6653B">
      <w:pPr>
        <w:pStyle w:val="Lijstalinea"/>
        <w:numPr>
          <w:ilvl w:val="0"/>
          <w:numId w:val="14"/>
        </w:numPr>
        <w:spacing w:after="0" w:line="271" w:lineRule="auto"/>
        <w:rPr>
          <w:szCs w:val="21"/>
        </w:rPr>
      </w:pPr>
      <w:r>
        <w:rPr>
          <w:szCs w:val="21"/>
        </w:rPr>
        <w:t xml:space="preserve">het realiseren van een </w:t>
      </w:r>
      <w:r w:rsidR="0055242C">
        <w:rPr>
          <w:szCs w:val="21"/>
        </w:rPr>
        <w:t>n</w:t>
      </w:r>
      <w:r w:rsidR="00E6653B">
        <w:rPr>
          <w:szCs w:val="21"/>
        </w:rPr>
        <w:t>ieuwe indeling en functionaliteit van de tuin in de patio</w:t>
      </w:r>
    </w:p>
    <w:p w14:paraId="0F7E1F22" w14:textId="77777777" w:rsidR="00E6653B" w:rsidRDefault="00E6653B" w:rsidP="00E6653B">
      <w:pPr>
        <w:rPr>
          <w:szCs w:val="21"/>
        </w:rPr>
      </w:pPr>
    </w:p>
    <w:p w14:paraId="747D0A7B" w14:textId="34D3BB5F" w:rsidR="00E6653B" w:rsidRDefault="00885E3F" w:rsidP="00E6653B">
      <w:pPr>
        <w:rPr>
          <w:szCs w:val="21"/>
        </w:rPr>
      </w:pPr>
      <w:r>
        <w:rPr>
          <w:szCs w:val="21"/>
        </w:rPr>
        <w:t xml:space="preserve">Voor 2025 </w:t>
      </w:r>
      <w:r w:rsidR="00495A58">
        <w:rPr>
          <w:szCs w:val="21"/>
        </w:rPr>
        <w:t>tot 202</w:t>
      </w:r>
      <w:r>
        <w:rPr>
          <w:szCs w:val="21"/>
        </w:rPr>
        <w:t>8</w:t>
      </w:r>
      <w:r w:rsidR="00495A58">
        <w:rPr>
          <w:szCs w:val="21"/>
        </w:rPr>
        <w:t xml:space="preserve"> staan onder meer op de planning:</w:t>
      </w:r>
    </w:p>
    <w:p w14:paraId="1E7198BC" w14:textId="7EC4BB24" w:rsidR="00495A58" w:rsidRDefault="00495A58" w:rsidP="00E6653B">
      <w:pPr>
        <w:pStyle w:val="Lijstalinea"/>
        <w:numPr>
          <w:ilvl w:val="0"/>
          <w:numId w:val="15"/>
        </w:numPr>
        <w:spacing w:after="0" w:line="271" w:lineRule="auto"/>
        <w:rPr>
          <w:szCs w:val="21"/>
        </w:rPr>
      </w:pPr>
      <w:r>
        <w:rPr>
          <w:szCs w:val="21"/>
        </w:rPr>
        <w:t>de aanschaf van een verrijdbare tovertafel. De tovertafel projecteert interactieve spellen in de vorm van lichtprojecties op de tafel, vloer of rolstoelblad. De gevarieerde spellen reageren op beweging van de spelers en hebben één ding met elkaar gemeen: ze hebben naast speelplezier ook een serieus doel voor ogen. Het vergroot fysieke activiteit, doorbreekt apathie en vermindert rusteloos en gespannen gedrag. Ook vermindert het negatieve emoties en vergroot het positieve emoties. Het vergroot sociale activiteit en draagt bij aan meer plezier. De tovertafel is dus geschikt voor alle kinderen met een ontwikkelingsachterstand of gedragsstoornis, ongeacht het niveau. Daardoor kan iedereen er mee spelen, met elkaar of alleen en op ieder niveau.</w:t>
      </w:r>
    </w:p>
    <w:p w14:paraId="3DE2DE8D" w14:textId="77777777" w:rsidR="004537CA" w:rsidRDefault="00825775" w:rsidP="00E6653B">
      <w:pPr>
        <w:pStyle w:val="Lijstalinea"/>
        <w:numPr>
          <w:ilvl w:val="0"/>
          <w:numId w:val="15"/>
        </w:numPr>
        <w:spacing w:after="0" w:line="271" w:lineRule="auto"/>
        <w:rPr>
          <w:szCs w:val="21"/>
        </w:rPr>
      </w:pPr>
      <w:r>
        <w:rPr>
          <w:szCs w:val="21"/>
        </w:rPr>
        <w:t xml:space="preserve">de aanschaf van een </w:t>
      </w:r>
      <w:r w:rsidR="00495A58">
        <w:rPr>
          <w:szCs w:val="21"/>
        </w:rPr>
        <w:t>vierlingwagen om te kunnen participeren in de maatschappij. De kinderen genieten van een wandeling naar de plaatselijke supermarkt. Maken contact met de mensen die ze tegenkomen en genieten van de wind en de zon. Vaak kan een vierlingwagen ook gebruikt worden om groepsactiviteiten te onderneme</w:t>
      </w:r>
      <w:r w:rsidR="004537CA">
        <w:rPr>
          <w:szCs w:val="21"/>
        </w:rPr>
        <w:t>n. Vaak zijn er twee begeleiders op een groep van 8 kinderen. Een aantal van hen zal wellicht kunnen lopen en begeleid worden door één begeleider. De overige kinderen kunnen dan in de vierlingwagen naar buiten met de andere begeleider. Voor iedereen is het belangrijk om iedere dag lekker frisse lucht naar binnen te ademen en vitamine D op te doen. Dat geldt ook voor de kinderen op De Berk.</w:t>
      </w:r>
    </w:p>
    <w:p w14:paraId="286D9C0D" w14:textId="77777777" w:rsidR="0055242C" w:rsidRPr="008520B2" w:rsidRDefault="0055242C" w:rsidP="0055242C">
      <w:pPr>
        <w:pStyle w:val="Lijstalinea"/>
        <w:spacing w:after="0" w:line="271" w:lineRule="auto"/>
        <w:rPr>
          <w:szCs w:val="21"/>
        </w:rPr>
      </w:pPr>
    </w:p>
    <w:p w14:paraId="39A5FA0E" w14:textId="77777777" w:rsidR="00E6653B" w:rsidRDefault="00E6653B" w:rsidP="00E6653B">
      <w:pPr>
        <w:rPr>
          <w:i/>
        </w:rPr>
      </w:pPr>
    </w:p>
    <w:p w14:paraId="2F76CA3F" w14:textId="0304735F" w:rsidR="00E6653B" w:rsidRDefault="00E6653B" w:rsidP="00E6653B">
      <w:pPr>
        <w:pStyle w:val="Kop1"/>
      </w:pPr>
      <w:bookmarkStart w:id="6" w:name="_Toc176465939"/>
      <w:r>
        <w:t>7</w:t>
      </w:r>
      <w:r>
        <w:tab/>
        <w:t>Fondsenwerving</w:t>
      </w:r>
      <w:bookmarkEnd w:id="6"/>
    </w:p>
    <w:p w14:paraId="2DD29755" w14:textId="77777777" w:rsidR="0055242C" w:rsidRPr="0055242C" w:rsidRDefault="0055242C" w:rsidP="0055242C"/>
    <w:p w14:paraId="7B39A096" w14:textId="30D50237" w:rsidR="00E6653B" w:rsidRPr="00EC3FB3" w:rsidRDefault="00E6653B" w:rsidP="00EC3FB3">
      <w:pPr>
        <w:rPr>
          <w:szCs w:val="21"/>
        </w:rPr>
      </w:pPr>
      <w:r w:rsidRPr="00EC3FB3">
        <w:rPr>
          <w:szCs w:val="21"/>
        </w:rPr>
        <w:t xml:space="preserve">De Stichting werft gelden ten behoeve van </w:t>
      </w:r>
      <w:r w:rsidR="0055242C">
        <w:rPr>
          <w:szCs w:val="21"/>
        </w:rPr>
        <w:t xml:space="preserve">het realiseren van </w:t>
      </w:r>
      <w:r w:rsidRPr="00EC3FB3">
        <w:rPr>
          <w:szCs w:val="21"/>
        </w:rPr>
        <w:t xml:space="preserve">de doelstelling door onder meer de volgende activiteiten: </w:t>
      </w:r>
    </w:p>
    <w:p w14:paraId="6CD28231" w14:textId="0C6B858A" w:rsidR="00E6653B" w:rsidRDefault="0055242C" w:rsidP="00E6653B">
      <w:pPr>
        <w:pStyle w:val="Lijstalinea"/>
        <w:numPr>
          <w:ilvl w:val="0"/>
          <w:numId w:val="16"/>
        </w:numPr>
        <w:spacing w:after="0" w:line="271" w:lineRule="auto"/>
      </w:pPr>
      <w:r>
        <w:t>f</w:t>
      </w:r>
      <w:r w:rsidR="00E6653B">
        <w:t>ondsenwerving</w:t>
      </w:r>
      <w:r w:rsidR="00825775">
        <w:t>,</w:t>
      </w:r>
      <w:r w:rsidR="00E6653B">
        <w:t xml:space="preserve"> onder andere door het organiseren van fondsenwervingsactiviteiten</w:t>
      </w:r>
      <w:r w:rsidR="00891786">
        <w:t>, zoals deelname aan activiteiten van lokale verenigingen zoals de Ronde Tafel, Lions Club en de Rotary</w:t>
      </w:r>
      <w:r w:rsidR="005E5540">
        <w:t>;</w:t>
      </w:r>
    </w:p>
    <w:p w14:paraId="62D97AA0" w14:textId="23D15849" w:rsidR="00E6653B" w:rsidRDefault="0055242C" w:rsidP="00E6653B">
      <w:pPr>
        <w:pStyle w:val="Lijstalinea"/>
        <w:numPr>
          <w:ilvl w:val="0"/>
          <w:numId w:val="16"/>
        </w:numPr>
        <w:spacing w:after="0" w:line="271" w:lineRule="auto"/>
      </w:pPr>
      <w:r>
        <w:t>h</w:t>
      </w:r>
      <w:r w:rsidR="00E6653B">
        <w:t>et werven van vrienden</w:t>
      </w:r>
      <w:r w:rsidR="00825775">
        <w:t>/</w:t>
      </w:r>
      <w:r w:rsidR="00E6653B">
        <w:t>donateurs</w:t>
      </w:r>
      <w:r w:rsidR="00891786">
        <w:t xml:space="preserve"> middels eigen netwerk en familie. Daarnaast wordt getracht via lokale media zoals huis aan </w:t>
      </w:r>
      <w:proofErr w:type="spellStart"/>
      <w:r w:rsidR="00891786">
        <w:t>huis-bladen</w:t>
      </w:r>
      <w:proofErr w:type="spellEnd"/>
      <w:r w:rsidR="00891786">
        <w:t xml:space="preserve"> aandacht te vestigen op de Stichting Vrienden van de Berk en de activiteiten</w:t>
      </w:r>
      <w:r w:rsidR="00E6653B">
        <w:t>;</w:t>
      </w:r>
    </w:p>
    <w:p w14:paraId="4C422A76" w14:textId="38C83625" w:rsidR="00E6653B" w:rsidRDefault="0055242C" w:rsidP="00E6653B">
      <w:pPr>
        <w:pStyle w:val="Lijstalinea"/>
        <w:numPr>
          <w:ilvl w:val="0"/>
          <w:numId w:val="16"/>
        </w:numPr>
        <w:spacing w:after="0" w:line="271" w:lineRule="auto"/>
      </w:pPr>
      <w:r>
        <w:t>h</w:t>
      </w:r>
      <w:r w:rsidR="00E6653B">
        <w:t xml:space="preserve">et inzetten van netwerkcontacten en het leggen van verbindingen voor het mogelijk maken van recreatieve uitstapjes; </w:t>
      </w:r>
    </w:p>
    <w:p w14:paraId="2163BEA5" w14:textId="1699F2BB" w:rsidR="00E6653B" w:rsidRDefault="0055242C" w:rsidP="00E6653B">
      <w:pPr>
        <w:pStyle w:val="Lijstalinea"/>
        <w:numPr>
          <w:ilvl w:val="0"/>
          <w:numId w:val="16"/>
        </w:numPr>
        <w:spacing w:after="0" w:line="271" w:lineRule="auto"/>
      </w:pPr>
      <w:r>
        <w:t>h</w:t>
      </w:r>
      <w:r w:rsidR="00E6653B">
        <w:t xml:space="preserve">et benaderen voor een financiële of feitelijke bijdrage aan activiteiten van: </w:t>
      </w:r>
    </w:p>
    <w:p w14:paraId="0A958840" w14:textId="4CA602C9" w:rsidR="00E6653B" w:rsidRDefault="0055242C" w:rsidP="00E6653B">
      <w:pPr>
        <w:pStyle w:val="Lijstalinea"/>
        <w:numPr>
          <w:ilvl w:val="0"/>
          <w:numId w:val="17"/>
        </w:numPr>
        <w:spacing w:after="0" w:line="271" w:lineRule="auto"/>
      </w:pPr>
      <w:r>
        <w:t>g</w:t>
      </w:r>
      <w:r w:rsidR="00E6653B">
        <w:t>oede doelenstichtingen als ING, Van Tellingen Pul, et</w:t>
      </w:r>
      <w:r w:rsidR="00891786">
        <w:t xml:space="preserve"> cetera</w:t>
      </w:r>
    </w:p>
    <w:p w14:paraId="2598BD98" w14:textId="2B01A7AF" w:rsidR="00E6653B" w:rsidRDefault="0055242C" w:rsidP="00E6653B">
      <w:pPr>
        <w:pStyle w:val="Lijstalinea"/>
        <w:numPr>
          <w:ilvl w:val="0"/>
          <w:numId w:val="17"/>
        </w:numPr>
        <w:spacing w:after="0" w:line="271" w:lineRule="auto"/>
      </w:pPr>
      <w:r>
        <w:t>c</w:t>
      </w:r>
      <w:r w:rsidR="00E6653B">
        <w:t xml:space="preserve">liënten, medewerkers, verwanten en andere betrokkenen </w:t>
      </w:r>
    </w:p>
    <w:p w14:paraId="6FAE287D" w14:textId="798A9D71" w:rsidR="00E6653B" w:rsidRDefault="0055242C" w:rsidP="00E6653B">
      <w:pPr>
        <w:pStyle w:val="Lijstalinea"/>
        <w:numPr>
          <w:ilvl w:val="0"/>
          <w:numId w:val="17"/>
        </w:numPr>
        <w:spacing w:after="0" w:line="271" w:lineRule="auto"/>
      </w:pPr>
      <w:r>
        <w:t>b</w:t>
      </w:r>
      <w:r w:rsidR="00E6653B">
        <w:t>edrijven, sponsors, leveranciers</w:t>
      </w:r>
    </w:p>
    <w:p w14:paraId="07542D10" w14:textId="3C4E664C" w:rsidR="00E6653B" w:rsidRDefault="0055242C" w:rsidP="00E6653B">
      <w:pPr>
        <w:pStyle w:val="Lijstalinea"/>
        <w:numPr>
          <w:ilvl w:val="0"/>
          <w:numId w:val="17"/>
        </w:numPr>
        <w:spacing w:after="0" w:line="271" w:lineRule="auto"/>
      </w:pPr>
      <w:r>
        <w:t>n</w:t>
      </w:r>
      <w:r w:rsidR="00E6653B">
        <w:t>alatenschappen</w:t>
      </w:r>
      <w:r>
        <w:t xml:space="preserve"> en giften</w:t>
      </w:r>
      <w:r w:rsidR="00E6653B">
        <w:t>.</w:t>
      </w:r>
    </w:p>
    <w:p w14:paraId="2746CACC" w14:textId="77777777" w:rsidR="00E6653B" w:rsidRDefault="00E6653B" w:rsidP="00E6653B">
      <w:pPr>
        <w:rPr>
          <w:i/>
        </w:rPr>
      </w:pPr>
    </w:p>
    <w:p w14:paraId="61DEBC6A" w14:textId="77777777" w:rsidR="00E6653B" w:rsidRDefault="00E6653B" w:rsidP="00E6653B">
      <w:pPr>
        <w:rPr>
          <w:i/>
        </w:rPr>
      </w:pPr>
    </w:p>
    <w:p w14:paraId="38EF1336" w14:textId="26B73353" w:rsidR="00E6653B" w:rsidRDefault="00E6653B" w:rsidP="00E6653B">
      <w:pPr>
        <w:pStyle w:val="Kop1"/>
      </w:pPr>
      <w:bookmarkStart w:id="7" w:name="_Toc176465940"/>
      <w:r>
        <w:t>8</w:t>
      </w:r>
      <w:r>
        <w:tab/>
        <w:t xml:space="preserve">Vermogens- en </w:t>
      </w:r>
      <w:r w:rsidR="00EC3FB3">
        <w:t>financiële</w:t>
      </w:r>
      <w:r>
        <w:t xml:space="preserve"> beheer / besteding van het vermogen</w:t>
      </w:r>
      <w:bookmarkEnd w:id="7"/>
    </w:p>
    <w:p w14:paraId="5D38B617" w14:textId="77777777" w:rsidR="0055242C" w:rsidRPr="0055242C" w:rsidRDefault="0055242C" w:rsidP="0055242C"/>
    <w:p w14:paraId="6FF4C9E5" w14:textId="1DAAF254" w:rsidR="00E6653B" w:rsidRDefault="00E6653B" w:rsidP="00E6653B">
      <w:r>
        <w:t xml:space="preserve">Stichting Vrienden van de Berk </w:t>
      </w:r>
      <w:r w:rsidR="00825775">
        <w:t>onderhou</w:t>
      </w:r>
      <w:r w:rsidR="001C72FC">
        <w:t>d</w:t>
      </w:r>
      <w:r w:rsidR="00825775">
        <w:t xml:space="preserve">t het </w:t>
      </w:r>
      <w:r>
        <w:t>vermogen waarbij de binnengekomen gelden (verkregen van sponsors en donaties) volledig besteed word</w:t>
      </w:r>
      <w:r w:rsidR="00825775">
        <w:t>t</w:t>
      </w:r>
      <w:r>
        <w:t xml:space="preserve"> aan het realiseren </w:t>
      </w:r>
      <w:r w:rsidR="0055242C">
        <w:t xml:space="preserve">van </w:t>
      </w:r>
      <w:r>
        <w:t>gemelde projecten en wensen. Daar waar de sponsor zogenaamd 'gelabeld' sponsorgeld doneert, zal de besteding volledig in overeenstemming zijn met dit label.</w:t>
      </w:r>
    </w:p>
    <w:p w14:paraId="1CF25ABE" w14:textId="77777777" w:rsidR="00E6653B" w:rsidRDefault="00E6653B" w:rsidP="00E6653B">
      <w:r>
        <w:t>Omdat de Stichting Vrienden van de Berk praktisch geen overheadkosten heeft (geen huur, huisvesting, personeelskosten), zullen alle ontvangen sponsorgelden en donaties volledig worden besteed aan de realisering van de wensen en projecten. Met andere woorden: mocht de Stichting Vrienden van de Berk meer fondsen vergaren, dan zal de Stichting Vrienden van de Berk er naar streven om deze fondsen zo snel mogelijk beschikbaar te stellen aan geschikte projecten/wensen ter realisering van het doel.</w:t>
      </w:r>
    </w:p>
    <w:p w14:paraId="6434D0B4" w14:textId="77777777" w:rsidR="00E6653B" w:rsidRDefault="00E6653B" w:rsidP="00E6653B"/>
    <w:p w14:paraId="59376939" w14:textId="127178FE" w:rsidR="00E6653B" w:rsidRDefault="00E6653B" w:rsidP="00E6653B">
      <w:pPr>
        <w:pStyle w:val="Kop1"/>
      </w:pPr>
      <w:bookmarkStart w:id="8" w:name="_Toc176465941"/>
      <w:r>
        <w:t>9</w:t>
      </w:r>
      <w:r w:rsidR="0055242C">
        <w:tab/>
      </w:r>
      <w:r>
        <w:t>Organisatie</w:t>
      </w:r>
      <w:bookmarkEnd w:id="8"/>
    </w:p>
    <w:p w14:paraId="3F2442BF" w14:textId="77777777" w:rsidR="0055242C" w:rsidRPr="0055242C" w:rsidRDefault="0055242C" w:rsidP="0055242C"/>
    <w:p w14:paraId="3DCC95C3" w14:textId="77777777" w:rsidR="00E6653B" w:rsidRDefault="00E6653B" w:rsidP="00E6653B">
      <w:r>
        <w:t>De Stichting Vrienden van de Berk bestaat uit de volgende bestuursleden:</w:t>
      </w:r>
    </w:p>
    <w:p w14:paraId="6F4253F9" w14:textId="7F849454" w:rsidR="00E6653B" w:rsidRDefault="00E6653B" w:rsidP="00E6653B">
      <w:r>
        <w:t>voorzitter:</w:t>
      </w:r>
      <w:r>
        <w:tab/>
      </w:r>
      <w:r>
        <w:tab/>
      </w:r>
      <w:r w:rsidR="002C2300">
        <w:t>Nanda Talsma</w:t>
      </w:r>
    </w:p>
    <w:p w14:paraId="5E9C5C62" w14:textId="77777777" w:rsidR="00E6653B" w:rsidRDefault="00E6653B" w:rsidP="00E6653B">
      <w:r>
        <w:t>secretaris:</w:t>
      </w:r>
      <w:r>
        <w:tab/>
      </w:r>
      <w:r>
        <w:tab/>
        <w:t>Meriam Hofman</w:t>
      </w:r>
    </w:p>
    <w:p w14:paraId="2F910F38" w14:textId="6D217206" w:rsidR="00E6653B" w:rsidRDefault="00E6653B" w:rsidP="00E6653B">
      <w:proofErr w:type="spellStart"/>
      <w:r>
        <w:t>penningmeester:Frans</w:t>
      </w:r>
      <w:proofErr w:type="spellEnd"/>
      <w:r>
        <w:t xml:space="preserve"> van Beek</w:t>
      </w:r>
    </w:p>
    <w:p w14:paraId="6B01953B" w14:textId="24C109C4" w:rsidR="00E6653B" w:rsidRDefault="00E6653B" w:rsidP="00E6653B">
      <w:r>
        <w:t>bestuurslid:</w:t>
      </w:r>
      <w:r>
        <w:tab/>
      </w:r>
      <w:r>
        <w:tab/>
      </w:r>
      <w:proofErr w:type="spellStart"/>
      <w:r w:rsidR="002C2300">
        <w:t>Nedezda</w:t>
      </w:r>
      <w:proofErr w:type="spellEnd"/>
      <w:r w:rsidR="002C2300">
        <w:t xml:space="preserve"> Broshuis</w:t>
      </w:r>
    </w:p>
    <w:p w14:paraId="14BF1514" w14:textId="01986B59" w:rsidR="0055242C" w:rsidRDefault="0055242C" w:rsidP="00E6653B"/>
    <w:p w14:paraId="4F5AE8F5" w14:textId="77777777" w:rsidR="0055242C" w:rsidRDefault="0055242C" w:rsidP="00E6653B"/>
    <w:p w14:paraId="2FD085DA" w14:textId="52E3944C" w:rsidR="00E6653B" w:rsidRDefault="00E6653B" w:rsidP="00E6653B">
      <w:pPr>
        <w:pStyle w:val="Kop1"/>
      </w:pPr>
      <w:bookmarkStart w:id="9" w:name="_Toc176465942"/>
      <w:r>
        <w:t>10</w:t>
      </w:r>
      <w:r w:rsidR="0055242C">
        <w:tab/>
      </w:r>
      <w:r w:rsidRPr="00452853">
        <w:t>Beloningsbeleid</w:t>
      </w:r>
      <w:bookmarkEnd w:id="9"/>
    </w:p>
    <w:p w14:paraId="6D09394F" w14:textId="77777777" w:rsidR="0055242C" w:rsidRPr="0055242C" w:rsidRDefault="0055242C" w:rsidP="0055242C"/>
    <w:p w14:paraId="22F8CAC6" w14:textId="4BBD79D6" w:rsidR="00E6653B" w:rsidRPr="0055242C" w:rsidRDefault="00E6653B" w:rsidP="00E6653B">
      <w:pPr>
        <w:spacing w:line="271" w:lineRule="auto"/>
      </w:pPr>
      <w:r w:rsidRPr="0055242C">
        <w:rPr>
          <w:rFonts w:cs="Arial"/>
        </w:rPr>
        <w:t xml:space="preserve">Bestuursleden van de </w:t>
      </w:r>
      <w:r w:rsidR="0055242C">
        <w:rPr>
          <w:rFonts w:cs="Arial"/>
        </w:rPr>
        <w:t>S</w:t>
      </w:r>
      <w:r w:rsidRPr="0055242C">
        <w:rPr>
          <w:rFonts w:cs="Arial"/>
        </w:rPr>
        <w:t xml:space="preserve">tichting ontvangen voor hun arbeid geen beloning, noch in geld, noch in goederen. Een vergoeding van ten behoeve van de </w:t>
      </w:r>
      <w:r w:rsidR="0055242C">
        <w:rPr>
          <w:rFonts w:cs="Arial"/>
        </w:rPr>
        <w:t>S</w:t>
      </w:r>
      <w:r w:rsidRPr="0055242C">
        <w:rPr>
          <w:rFonts w:cs="Arial"/>
        </w:rPr>
        <w:t>tichting gemaakte onkosten is mogelijk, maar altijd na goedkeuring van het volledige bestuur.</w:t>
      </w:r>
    </w:p>
    <w:p w14:paraId="0B846A66" w14:textId="0F6E1904" w:rsidR="00EC3FB3" w:rsidRDefault="00EC3FB3" w:rsidP="00EC3FB3">
      <w:r w:rsidRPr="0055242C">
        <w:t xml:space="preserve">Voorts geldt dat niemand kan beschikken over het vermogen van de Stichting Vrienden </w:t>
      </w:r>
      <w:r>
        <w:t>van de Berk als ware het eigen vermogen.</w:t>
      </w:r>
    </w:p>
    <w:p w14:paraId="0DC26DEC" w14:textId="77777777" w:rsidR="00EC3FB3" w:rsidRDefault="00EC3FB3" w:rsidP="00EC3FB3"/>
    <w:p w14:paraId="09594CA7" w14:textId="77777777" w:rsidR="00891786" w:rsidRDefault="00891786" w:rsidP="00EC3FB3"/>
    <w:p w14:paraId="66B5B679" w14:textId="263B6E7C" w:rsidR="00E6653B" w:rsidRDefault="00E6653B" w:rsidP="00E6653B">
      <w:pPr>
        <w:pStyle w:val="Kop1"/>
      </w:pPr>
      <w:bookmarkStart w:id="10" w:name="_Toc176465943"/>
      <w:r>
        <w:t>11</w:t>
      </w:r>
      <w:r w:rsidR="0055242C">
        <w:tab/>
      </w:r>
      <w:r>
        <w:t>Verantwoording van activiteiten en financiën</w:t>
      </w:r>
      <w:bookmarkEnd w:id="10"/>
    </w:p>
    <w:p w14:paraId="510A4617" w14:textId="77777777" w:rsidR="0055242C" w:rsidRPr="0055242C" w:rsidRDefault="0055242C" w:rsidP="0055242C"/>
    <w:p w14:paraId="2E642F99" w14:textId="38DABCA0" w:rsidR="00431FB8" w:rsidRPr="00431FB8" w:rsidRDefault="00E6653B" w:rsidP="00EC3FB3">
      <w:pPr>
        <w:spacing w:line="276" w:lineRule="auto"/>
      </w:pPr>
      <w:r>
        <w:t xml:space="preserve">De Stichting Vrienden van de Berk zal elk jaar een verantwoording van de activiteiten van het voorgaande jaar publiceren. Daarnaast zal de Stichting Vrienden van de Berk ook een financiële verantwoording (jaarstukken) publiceren. Deze beide verantwoordingen zullen gepubliceerd worden op de website van de stichting: </w:t>
      </w:r>
      <w:hyperlink r:id="rId10" w:history="1">
        <w:r w:rsidRPr="00643E0F">
          <w:rPr>
            <w:rStyle w:val="Hyperlink"/>
          </w:rPr>
          <w:t>www.vriendenvandeberk.nl</w:t>
        </w:r>
      </w:hyperlink>
      <w:r>
        <w:t xml:space="preserve"> </w:t>
      </w:r>
    </w:p>
    <w:sectPr w:rsidR="00431FB8" w:rsidRPr="00431FB8" w:rsidSect="00885E3F">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E323" w14:textId="77777777" w:rsidR="009944BC" w:rsidRDefault="009944BC" w:rsidP="00431FB8">
      <w:pPr>
        <w:spacing w:after="0" w:line="240" w:lineRule="auto"/>
      </w:pPr>
      <w:r>
        <w:separator/>
      </w:r>
    </w:p>
  </w:endnote>
  <w:endnote w:type="continuationSeparator" w:id="0">
    <w:p w14:paraId="1FA9A195" w14:textId="77777777" w:rsidR="009944BC" w:rsidRDefault="009944BC" w:rsidP="0043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themeColor="text1"/>
      </w:tblBorders>
      <w:tblCellMar>
        <w:left w:w="0" w:type="dxa"/>
        <w:right w:w="0" w:type="dxa"/>
      </w:tblCellMar>
      <w:tblLook w:val="0000" w:firstRow="0" w:lastRow="0" w:firstColumn="0" w:lastColumn="0" w:noHBand="0" w:noVBand="0"/>
    </w:tblPr>
    <w:tblGrid>
      <w:gridCol w:w="3121"/>
      <w:gridCol w:w="3121"/>
      <w:gridCol w:w="2830"/>
    </w:tblGrid>
    <w:tr w:rsidR="00431FB8" w:rsidRPr="007D6350" w14:paraId="773A6F55" w14:textId="77777777" w:rsidTr="00431FB8">
      <w:tc>
        <w:tcPr>
          <w:tcW w:w="1720" w:type="pct"/>
          <w:shd w:val="clear" w:color="auto" w:fill="auto"/>
          <w:vAlign w:val="bottom"/>
        </w:tcPr>
        <w:p w14:paraId="40767AA4" w14:textId="77777777" w:rsidR="00431FB8" w:rsidRPr="007D6350" w:rsidRDefault="00431FB8" w:rsidP="00431FB8">
          <w:pPr>
            <w:pStyle w:val="Voettekst"/>
            <w:tabs>
              <w:tab w:val="clear" w:pos="4536"/>
              <w:tab w:val="clear" w:pos="9072"/>
            </w:tabs>
            <w:rPr>
              <w:rFonts w:eastAsia="Arial" w:cs="Arial"/>
              <w:sz w:val="16"/>
              <w:szCs w:val="16"/>
            </w:rPr>
          </w:pPr>
        </w:p>
      </w:tc>
      <w:tc>
        <w:tcPr>
          <w:tcW w:w="1720" w:type="pct"/>
          <w:shd w:val="clear" w:color="auto" w:fill="auto"/>
          <w:vAlign w:val="bottom"/>
        </w:tcPr>
        <w:p w14:paraId="1C4BBB00" w14:textId="45EB1D43" w:rsidR="00431FB8" w:rsidRPr="007D6350" w:rsidRDefault="00431FB8" w:rsidP="00431FB8">
          <w:pPr>
            <w:pStyle w:val="Voettekst"/>
            <w:tabs>
              <w:tab w:val="clear" w:pos="4536"/>
              <w:tab w:val="clear" w:pos="9072"/>
            </w:tabs>
            <w:jc w:val="center"/>
            <w:rPr>
              <w:rFonts w:eastAsia="Arial" w:cs="Arial"/>
              <w:sz w:val="16"/>
              <w:szCs w:val="16"/>
            </w:rPr>
          </w:pPr>
          <w:r w:rsidRPr="007D6350">
            <w:rPr>
              <w:rStyle w:val="Paginanummer"/>
              <w:rFonts w:eastAsia="Arial"/>
              <w:sz w:val="16"/>
              <w:szCs w:val="16"/>
            </w:rPr>
            <w:t>Pag</w:t>
          </w:r>
          <w:r w:rsidR="00DD0FC2">
            <w:rPr>
              <w:rStyle w:val="Paginanummer"/>
              <w:rFonts w:eastAsia="Arial"/>
              <w:sz w:val="16"/>
              <w:szCs w:val="16"/>
            </w:rPr>
            <w:t>ina</w:t>
          </w:r>
          <w:r w:rsidRPr="007D6350">
            <w:rPr>
              <w:rStyle w:val="Paginanummer"/>
              <w:rFonts w:eastAsia="Arial"/>
              <w:sz w:val="16"/>
              <w:szCs w:val="16"/>
            </w:rPr>
            <w:t xml:space="preserve"> </w:t>
          </w:r>
          <w:r w:rsidRPr="007D6350">
            <w:rPr>
              <w:rStyle w:val="Paginanummer"/>
              <w:rFonts w:eastAsia="Arial"/>
              <w:sz w:val="16"/>
              <w:szCs w:val="16"/>
            </w:rPr>
            <w:fldChar w:fldCharType="begin"/>
          </w:r>
          <w:r w:rsidRPr="007D6350">
            <w:rPr>
              <w:rStyle w:val="Paginanummer"/>
              <w:rFonts w:eastAsia="Arial"/>
              <w:sz w:val="16"/>
              <w:szCs w:val="16"/>
            </w:rPr>
            <w:instrText xml:space="preserve"> PAGE </w:instrText>
          </w:r>
          <w:r w:rsidRPr="007D6350">
            <w:rPr>
              <w:rStyle w:val="Paginanummer"/>
              <w:rFonts w:eastAsia="Arial"/>
              <w:sz w:val="16"/>
              <w:szCs w:val="16"/>
            </w:rPr>
            <w:fldChar w:fldCharType="separate"/>
          </w:r>
          <w:r>
            <w:rPr>
              <w:rStyle w:val="Paginanummer"/>
              <w:rFonts w:eastAsia="Arial"/>
              <w:sz w:val="16"/>
              <w:szCs w:val="16"/>
            </w:rPr>
            <w:t>2</w:t>
          </w:r>
          <w:r w:rsidRPr="007D6350">
            <w:rPr>
              <w:rStyle w:val="Paginanummer"/>
              <w:rFonts w:eastAsia="Arial"/>
              <w:sz w:val="16"/>
              <w:szCs w:val="16"/>
            </w:rPr>
            <w:fldChar w:fldCharType="end"/>
          </w:r>
          <w:r w:rsidRPr="007D6350">
            <w:rPr>
              <w:rStyle w:val="Paginanummer"/>
              <w:rFonts w:eastAsia="Arial"/>
              <w:sz w:val="16"/>
              <w:szCs w:val="16"/>
            </w:rPr>
            <w:t xml:space="preserve"> </w:t>
          </w:r>
          <w:r>
            <w:rPr>
              <w:rStyle w:val="Paginanummer"/>
              <w:rFonts w:eastAsia="Arial"/>
              <w:sz w:val="16"/>
              <w:szCs w:val="16"/>
            </w:rPr>
            <w:t>of</w:t>
          </w:r>
          <w:r w:rsidRPr="007D6350">
            <w:rPr>
              <w:rStyle w:val="Paginanummer"/>
              <w:rFonts w:eastAsia="Arial"/>
              <w:sz w:val="16"/>
              <w:szCs w:val="16"/>
            </w:rPr>
            <w:t xml:space="preserve"> </w:t>
          </w:r>
          <w:r w:rsidRPr="007D6350">
            <w:rPr>
              <w:rStyle w:val="Paginanummer"/>
              <w:rFonts w:eastAsia="Arial"/>
              <w:sz w:val="16"/>
              <w:szCs w:val="16"/>
            </w:rPr>
            <w:fldChar w:fldCharType="begin"/>
          </w:r>
          <w:r w:rsidRPr="007D6350">
            <w:rPr>
              <w:rStyle w:val="Paginanummer"/>
              <w:rFonts w:eastAsia="Arial"/>
              <w:sz w:val="16"/>
              <w:szCs w:val="16"/>
            </w:rPr>
            <w:instrText xml:space="preserve"> NUMPAGES </w:instrText>
          </w:r>
          <w:r w:rsidRPr="007D6350">
            <w:rPr>
              <w:rStyle w:val="Paginanummer"/>
              <w:rFonts w:eastAsia="Arial"/>
              <w:sz w:val="16"/>
              <w:szCs w:val="16"/>
            </w:rPr>
            <w:fldChar w:fldCharType="separate"/>
          </w:r>
          <w:r>
            <w:rPr>
              <w:rStyle w:val="Paginanummer"/>
              <w:rFonts w:eastAsia="Arial"/>
              <w:sz w:val="16"/>
              <w:szCs w:val="16"/>
            </w:rPr>
            <w:t>13</w:t>
          </w:r>
          <w:r w:rsidRPr="007D6350">
            <w:rPr>
              <w:rStyle w:val="Paginanummer"/>
              <w:rFonts w:eastAsia="Arial"/>
              <w:sz w:val="16"/>
              <w:szCs w:val="16"/>
            </w:rPr>
            <w:fldChar w:fldCharType="end"/>
          </w:r>
        </w:p>
      </w:tc>
      <w:tc>
        <w:tcPr>
          <w:tcW w:w="1561" w:type="pct"/>
          <w:shd w:val="clear" w:color="auto" w:fill="auto"/>
          <w:vAlign w:val="bottom"/>
        </w:tcPr>
        <w:p w14:paraId="2051A52D" w14:textId="29565FF7" w:rsidR="00431FB8" w:rsidRPr="007D6350" w:rsidRDefault="00431FB8" w:rsidP="00431FB8">
          <w:pPr>
            <w:pStyle w:val="Voettekst"/>
            <w:tabs>
              <w:tab w:val="clear" w:pos="4536"/>
              <w:tab w:val="clear" w:pos="9072"/>
            </w:tabs>
            <w:jc w:val="center"/>
            <w:rPr>
              <w:rFonts w:eastAsia="Arial" w:cs="Arial"/>
              <w:sz w:val="16"/>
              <w:szCs w:val="16"/>
            </w:rPr>
          </w:pPr>
          <w:r>
            <w:rPr>
              <w:rFonts w:eastAsia="Arial" w:cs="Arial"/>
              <w:sz w:val="16"/>
              <w:szCs w:val="16"/>
            </w:rPr>
            <w:t>Versie: 0.1</w:t>
          </w:r>
        </w:p>
      </w:tc>
    </w:tr>
  </w:tbl>
  <w:p w14:paraId="6DA05B1E" w14:textId="54F71DFA" w:rsidR="00431FB8" w:rsidRPr="00431FB8" w:rsidRDefault="00431FB8" w:rsidP="00431F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AF9B" w14:textId="77777777" w:rsidR="009944BC" w:rsidRDefault="009944BC" w:rsidP="00431FB8">
      <w:pPr>
        <w:spacing w:after="0" w:line="240" w:lineRule="auto"/>
      </w:pPr>
      <w:r>
        <w:separator/>
      </w:r>
    </w:p>
  </w:footnote>
  <w:footnote w:type="continuationSeparator" w:id="0">
    <w:p w14:paraId="1B9A8AAC" w14:textId="77777777" w:rsidR="009944BC" w:rsidRDefault="009944BC" w:rsidP="0043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E1"/>
    <w:multiLevelType w:val="hybridMultilevel"/>
    <w:tmpl w:val="7C9E2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DA6A46"/>
    <w:multiLevelType w:val="hybridMultilevel"/>
    <w:tmpl w:val="45F071AA"/>
    <w:lvl w:ilvl="0" w:tplc="C6228CF0">
      <w:start w:val="1"/>
      <w:numFmt w:val="decimal"/>
      <w:lvlText w:val="%1."/>
      <w:lvlJc w:val="left"/>
      <w:pPr>
        <w:ind w:left="760" w:hanging="4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B35243"/>
    <w:multiLevelType w:val="hybridMultilevel"/>
    <w:tmpl w:val="2D268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B21A78"/>
    <w:multiLevelType w:val="hybridMultilevel"/>
    <w:tmpl w:val="311418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4C7FE3"/>
    <w:multiLevelType w:val="hybridMultilevel"/>
    <w:tmpl w:val="F9362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152E36"/>
    <w:multiLevelType w:val="hybridMultilevel"/>
    <w:tmpl w:val="159C40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9906FBF"/>
    <w:multiLevelType w:val="hybridMultilevel"/>
    <w:tmpl w:val="70CCB3BC"/>
    <w:lvl w:ilvl="0" w:tplc="04130001">
      <w:start w:val="1"/>
      <w:numFmt w:val="bullet"/>
      <w:lvlText w:val=""/>
      <w:lvlJc w:val="left"/>
      <w:pPr>
        <w:ind w:left="803" w:hanging="360"/>
      </w:pPr>
      <w:rPr>
        <w:rFonts w:ascii="Symbol" w:hAnsi="Symbol" w:hint="default"/>
      </w:rPr>
    </w:lvl>
    <w:lvl w:ilvl="1" w:tplc="04130003" w:tentative="1">
      <w:start w:val="1"/>
      <w:numFmt w:val="bullet"/>
      <w:lvlText w:val="o"/>
      <w:lvlJc w:val="left"/>
      <w:pPr>
        <w:ind w:left="1523" w:hanging="360"/>
      </w:pPr>
      <w:rPr>
        <w:rFonts w:ascii="Courier New" w:hAnsi="Courier New" w:cs="Courier New" w:hint="default"/>
      </w:rPr>
    </w:lvl>
    <w:lvl w:ilvl="2" w:tplc="04130005" w:tentative="1">
      <w:start w:val="1"/>
      <w:numFmt w:val="bullet"/>
      <w:lvlText w:val=""/>
      <w:lvlJc w:val="left"/>
      <w:pPr>
        <w:ind w:left="2243" w:hanging="360"/>
      </w:pPr>
      <w:rPr>
        <w:rFonts w:ascii="Wingdings" w:hAnsi="Wingdings" w:hint="default"/>
      </w:rPr>
    </w:lvl>
    <w:lvl w:ilvl="3" w:tplc="04130001" w:tentative="1">
      <w:start w:val="1"/>
      <w:numFmt w:val="bullet"/>
      <w:lvlText w:val=""/>
      <w:lvlJc w:val="left"/>
      <w:pPr>
        <w:ind w:left="2963" w:hanging="360"/>
      </w:pPr>
      <w:rPr>
        <w:rFonts w:ascii="Symbol" w:hAnsi="Symbol" w:hint="default"/>
      </w:rPr>
    </w:lvl>
    <w:lvl w:ilvl="4" w:tplc="04130003" w:tentative="1">
      <w:start w:val="1"/>
      <w:numFmt w:val="bullet"/>
      <w:lvlText w:val="o"/>
      <w:lvlJc w:val="left"/>
      <w:pPr>
        <w:ind w:left="3683" w:hanging="360"/>
      </w:pPr>
      <w:rPr>
        <w:rFonts w:ascii="Courier New" w:hAnsi="Courier New" w:cs="Courier New" w:hint="default"/>
      </w:rPr>
    </w:lvl>
    <w:lvl w:ilvl="5" w:tplc="04130005" w:tentative="1">
      <w:start w:val="1"/>
      <w:numFmt w:val="bullet"/>
      <w:lvlText w:val=""/>
      <w:lvlJc w:val="left"/>
      <w:pPr>
        <w:ind w:left="4403" w:hanging="360"/>
      </w:pPr>
      <w:rPr>
        <w:rFonts w:ascii="Wingdings" w:hAnsi="Wingdings" w:hint="default"/>
      </w:rPr>
    </w:lvl>
    <w:lvl w:ilvl="6" w:tplc="04130001" w:tentative="1">
      <w:start w:val="1"/>
      <w:numFmt w:val="bullet"/>
      <w:lvlText w:val=""/>
      <w:lvlJc w:val="left"/>
      <w:pPr>
        <w:ind w:left="5123" w:hanging="360"/>
      </w:pPr>
      <w:rPr>
        <w:rFonts w:ascii="Symbol" w:hAnsi="Symbol" w:hint="default"/>
      </w:rPr>
    </w:lvl>
    <w:lvl w:ilvl="7" w:tplc="04130003" w:tentative="1">
      <w:start w:val="1"/>
      <w:numFmt w:val="bullet"/>
      <w:lvlText w:val="o"/>
      <w:lvlJc w:val="left"/>
      <w:pPr>
        <w:ind w:left="5843" w:hanging="360"/>
      </w:pPr>
      <w:rPr>
        <w:rFonts w:ascii="Courier New" w:hAnsi="Courier New" w:cs="Courier New" w:hint="default"/>
      </w:rPr>
    </w:lvl>
    <w:lvl w:ilvl="8" w:tplc="04130005" w:tentative="1">
      <w:start w:val="1"/>
      <w:numFmt w:val="bullet"/>
      <w:lvlText w:val=""/>
      <w:lvlJc w:val="left"/>
      <w:pPr>
        <w:ind w:left="6563" w:hanging="360"/>
      </w:pPr>
      <w:rPr>
        <w:rFonts w:ascii="Wingdings" w:hAnsi="Wingdings" w:hint="default"/>
      </w:rPr>
    </w:lvl>
  </w:abstractNum>
  <w:abstractNum w:abstractNumId="7" w15:restartNumberingAfterBreak="0">
    <w:nsid w:val="5C591ACC"/>
    <w:multiLevelType w:val="hybridMultilevel"/>
    <w:tmpl w:val="E5D4A214"/>
    <w:lvl w:ilvl="0" w:tplc="4E64E1C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7239A9"/>
    <w:multiLevelType w:val="hybridMultilevel"/>
    <w:tmpl w:val="98766E94"/>
    <w:lvl w:ilvl="0" w:tplc="04130003">
      <w:start w:val="1"/>
      <w:numFmt w:val="bullet"/>
      <w:lvlText w:val="o"/>
      <w:lvlJc w:val="left"/>
      <w:pPr>
        <w:ind w:left="1210" w:hanging="360"/>
      </w:pPr>
      <w:rPr>
        <w:rFonts w:ascii="Courier New" w:hAnsi="Courier New" w:cs="Courier New"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9" w15:restartNumberingAfterBreak="0">
    <w:nsid w:val="5CB30294"/>
    <w:multiLevelType w:val="hybridMultilevel"/>
    <w:tmpl w:val="4DF2A2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3877AA7"/>
    <w:multiLevelType w:val="hybridMultilevel"/>
    <w:tmpl w:val="36468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8E4B0F"/>
    <w:multiLevelType w:val="hybridMultilevel"/>
    <w:tmpl w:val="AB0C6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F53118"/>
    <w:multiLevelType w:val="hybridMultilevel"/>
    <w:tmpl w:val="E3502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1C139B1"/>
    <w:multiLevelType w:val="hybridMultilevel"/>
    <w:tmpl w:val="0CBCE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022BFB"/>
    <w:multiLevelType w:val="hybridMultilevel"/>
    <w:tmpl w:val="E6F84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891191D"/>
    <w:multiLevelType w:val="hybridMultilevel"/>
    <w:tmpl w:val="E3502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0325E1"/>
    <w:multiLevelType w:val="hybridMultilevel"/>
    <w:tmpl w:val="CBC49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6907452">
    <w:abstractNumId w:val="1"/>
  </w:num>
  <w:num w:numId="2" w16cid:durableId="224921426">
    <w:abstractNumId w:val="3"/>
  </w:num>
  <w:num w:numId="3" w16cid:durableId="1182741869">
    <w:abstractNumId w:val="16"/>
  </w:num>
  <w:num w:numId="4" w16cid:durableId="658386135">
    <w:abstractNumId w:val="15"/>
  </w:num>
  <w:num w:numId="5" w16cid:durableId="235095066">
    <w:abstractNumId w:val="13"/>
  </w:num>
  <w:num w:numId="6" w16cid:durableId="388574828">
    <w:abstractNumId w:val="5"/>
  </w:num>
  <w:num w:numId="7" w16cid:durableId="1071268861">
    <w:abstractNumId w:val="6"/>
  </w:num>
  <w:num w:numId="8" w16cid:durableId="131868027">
    <w:abstractNumId w:val="2"/>
  </w:num>
  <w:num w:numId="9" w16cid:durableId="971784207">
    <w:abstractNumId w:val="0"/>
  </w:num>
  <w:num w:numId="10" w16cid:durableId="1333487686">
    <w:abstractNumId w:val="14"/>
  </w:num>
  <w:num w:numId="11" w16cid:durableId="1344281492">
    <w:abstractNumId w:val="9"/>
  </w:num>
  <w:num w:numId="12" w16cid:durableId="1254431496">
    <w:abstractNumId w:val="12"/>
  </w:num>
  <w:num w:numId="13" w16cid:durableId="909582129">
    <w:abstractNumId w:val="7"/>
  </w:num>
  <w:num w:numId="14" w16cid:durableId="1213692956">
    <w:abstractNumId w:val="10"/>
  </w:num>
  <w:num w:numId="15" w16cid:durableId="1298609996">
    <w:abstractNumId w:val="4"/>
  </w:num>
  <w:num w:numId="16" w16cid:durableId="1083602222">
    <w:abstractNumId w:val="11"/>
  </w:num>
  <w:num w:numId="17" w16cid:durableId="679505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425"/>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E5"/>
    <w:rsid w:val="00056083"/>
    <w:rsid w:val="000B797D"/>
    <w:rsid w:val="00177518"/>
    <w:rsid w:val="001C72FC"/>
    <w:rsid w:val="001D54D2"/>
    <w:rsid w:val="00216670"/>
    <w:rsid w:val="0025091B"/>
    <w:rsid w:val="002A3515"/>
    <w:rsid w:val="002C2300"/>
    <w:rsid w:val="003240B9"/>
    <w:rsid w:val="003C70A2"/>
    <w:rsid w:val="00431FB8"/>
    <w:rsid w:val="004537CA"/>
    <w:rsid w:val="00495A58"/>
    <w:rsid w:val="0053012C"/>
    <w:rsid w:val="0054146E"/>
    <w:rsid w:val="0054696C"/>
    <w:rsid w:val="0055242C"/>
    <w:rsid w:val="005713E5"/>
    <w:rsid w:val="005E5540"/>
    <w:rsid w:val="006528D1"/>
    <w:rsid w:val="00657608"/>
    <w:rsid w:val="006953EF"/>
    <w:rsid w:val="006A062B"/>
    <w:rsid w:val="006E0655"/>
    <w:rsid w:val="006F321B"/>
    <w:rsid w:val="00725AA0"/>
    <w:rsid w:val="007D2ABE"/>
    <w:rsid w:val="00825775"/>
    <w:rsid w:val="00885E3F"/>
    <w:rsid w:val="00891786"/>
    <w:rsid w:val="008A796D"/>
    <w:rsid w:val="009944BC"/>
    <w:rsid w:val="00AE04B3"/>
    <w:rsid w:val="00AF518B"/>
    <w:rsid w:val="00B173DE"/>
    <w:rsid w:val="00B76146"/>
    <w:rsid w:val="00C62A0D"/>
    <w:rsid w:val="00CD1743"/>
    <w:rsid w:val="00CF3002"/>
    <w:rsid w:val="00DC5F5D"/>
    <w:rsid w:val="00DD0FC2"/>
    <w:rsid w:val="00E6653B"/>
    <w:rsid w:val="00E72732"/>
    <w:rsid w:val="00EC3FB3"/>
    <w:rsid w:val="00EE1C08"/>
    <w:rsid w:val="00F166B7"/>
    <w:rsid w:val="00F90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473A79"/>
  <w15:chartTrackingRefBased/>
  <w15:docId w15:val="{A7F3BB01-0199-432A-9988-256AB6D5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i/>
        <w:iCs/>
        <w:color w:val="2F5496" w:themeColor="accent1" w:themeShade="BF"/>
        <w:spacing w:val="15"/>
        <w:kern w:val="2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73DE"/>
    <w:rPr>
      <w:rFonts w:ascii="Arial" w:hAnsi="Arial"/>
      <w:i w:val="0"/>
      <w:color w:val="auto"/>
    </w:rPr>
  </w:style>
  <w:style w:type="paragraph" w:styleId="Kop1">
    <w:name w:val="heading 1"/>
    <w:basedOn w:val="Standaard"/>
    <w:next w:val="Standaard"/>
    <w:link w:val="Kop1Char"/>
    <w:uiPriority w:val="9"/>
    <w:qFormat/>
    <w:rsid w:val="00B173DE"/>
    <w:pPr>
      <w:keepNext/>
      <w:keepLines/>
      <w:spacing w:before="240" w:after="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B173DE"/>
    <w:pPr>
      <w:keepNext/>
      <w:keepLines/>
      <w:spacing w:before="40" w:after="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73DE"/>
    <w:pPr>
      <w:spacing w:after="0" w:line="240" w:lineRule="auto"/>
    </w:pPr>
    <w:rPr>
      <w:rFonts w:ascii="Arial" w:hAnsi="Arial"/>
      <w:i w:val="0"/>
      <w:color w:val="auto"/>
    </w:rPr>
  </w:style>
  <w:style w:type="character" w:customStyle="1" w:styleId="Kop1Char">
    <w:name w:val="Kop 1 Char"/>
    <w:basedOn w:val="Standaardalinea-lettertype"/>
    <w:link w:val="Kop1"/>
    <w:uiPriority w:val="9"/>
    <w:rsid w:val="00B173DE"/>
    <w:rPr>
      <w:rFonts w:ascii="Arial" w:eastAsiaTheme="majorEastAsia" w:hAnsi="Arial" w:cstheme="majorBidi"/>
      <w:i w:val="0"/>
      <w:sz w:val="32"/>
      <w:szCs w:val="32"/>
    </w:rPr>
  </w:style>
  <w:style w:type="character" w:customStyle="1" w:styleId="Kop2Char">
    <w:name w:val="Kop 2 Char"/>
    <w:basedOn w:val="Standaardalinea-lettertype"/>
    <w:link w:val="Kop2"/>
    <w:uiPriority w:val="9"/>
    <w:rsid w:val="00B173DE"/>
    <w:rPr>
      <w:rFonts w:ascii="Arial" w:eastAsiaTheme="majorEastAsia" w:hAnsi="Arial" w:cstheme="majorBidi"/>
      <w:i w:val="0"/>
      <w:sz w:val="26"/>
      <w:szCs w:val="26"/>
    </w:rPr>
  </w:style>
  <w:style w:type="paragraph" w:styleId="Titel">
    <w:name w:val="Title"/>
    <w:basedOn w:val="Standaard"/>
    <w:next w:val="Standaard"/>
    <w:link w:val="TitelChar"/>
    <w:uiPriority w:val="10"/>
    <w:qFormat/>
    <w:rsid w:val="00B173DE"/>
    <w:pPr>
      <w:spacing w:after="0" w:line="240" w:lineRule="auto"/>
      <w:contextualSpacing/>
    </w:pPr>
    <w:rPr>
      <w:rFonts w:eastAsiaTheme="majorEastAsia" w:cstheme="majorBidi"/>
      <w:spacing w:val="-10"/>
      <w:sz w:val="56"/>
      <w:szCs w:val="56"/>
    </w:rPr>
  </w:style>
  <w:style w:type="character" w:customStyle="1" w:styleId="TitelChar">
    <w:name w:val="Titel Char"/>
    <w:basedOn w:val="Standaardalinea-lettertype"/>
    <w:link w:val="Titel"/>
    <w:uiPriority w:val="10"/>
    <w:rsid w:val="00B173DE"/>
    <w:rPr>
      <w:rFonts w:ascii="Arial" w:eastAsiaTheme="majorEastAsia" w:hAnsi="Arial" w:cstheme="majorBidi"/>
      <w:i w:val="0"/>
      <w:color w:val="auto"/>
      <w:spacing w:val="-10"/>
      <w:sz w:val="56"/>
      <w:szCs w:val="56"/>
    </w:rPr>
  </w:style>
  <w:style w:type="paragraph" w:styleId="Ondertitel">
    <w:name w:val="Subtitle"/>
    <w:basedOn w:val="Standaard"/>
    <w:next w:val="Standaard"/>
    <w:link w:val="OndertitelChar"/>
    <w:uiPriority w:val="11"/>
    <w:qFormat/>
    <w:rsid w:val="00DC5F5D"/>
    <w:pPr>
      <w:numPr>
        <w:ilvl w:val="1"/>
      </w:numPr>
    </w:pPr>
    <w:rPr>
      <w:rFonts w:asciiTheme="minorHAnsi" w:eastAsiaTheme="minorEastAsia" w:hAnsiTheme="minorHAnsi" w:cstheme="minorBidi"/>
      <w:color w:val="5A5A5A" w:themeColor="text1" w:themeTint="A5"/>
      <w:sz w:val="22"/>
      <w:szCs w:val="22"/>
    </w:rPr>
  </w:style>
  <w:style w:type="character" w:customStyle="1" w:styleId="OndertitelChar">
    <w:name w:val="Ondertitel Char"/>
    <w:basedOn w:val="Standaardalinea-lettertype"/>
    <w:link w:val="Ondertitel"/>
    <w:uiPriority w:val="11"/>
    <w:rsid w:val="00DC5F5D"/>
    <w:rPr>
      <w:rFonts w:eastAsiaTheme="minorEastAsia" w:cstheme="minorBidi"/>
      <w:i w:val="0"/>
      <w:color w:val="5A5A5A" w:themeColor="text1" w:themeTint="A5"/>
      <w:sz w:val="22"/>
      <w:szCs w:val="22"/>
    </w:rPr>
  </w:style>
  <w:style w:type="paragraph" w:styleId="Koptekst">
    <w:name w:val="header"/>
    <w:basedOn w:val="Standaard"/>
    <w:link w:val="KoptekstChar"/>
    <w:uiPriority w:val="99"/>
    <w:unhideWhenUsed/>
    <w:rsid w:val="00431F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1FB8"/>
    <w:rPr>
      <w:rFonts w:ascii="Arial" w:hAnsi="Arial"/>
      <w:i w:val="0"/>
      <w:color w:val="auto"/>
    </w:rPr>
  </w:style>
  <w:style w:type="paragraph" w:styleId="Voettekst">
    <w:name w:val="footer"/>
    <w:basedOn w:val="Standaard"/>
    <w:link w:val="VoettekstChar"/>
    <w:unhideWhenUsed/>
    <w:rsid w:val="00431FB8"/>
    <w:pPr>
      <w:tabs>
        <w:tab w:val="center" w:pos="4536"/>
        <w:tab w:val="right" w:pos="9072"/>
      </w:tabs>
      <w:spacing w:after="0" w:line="240" w:lineRule="auto"/>
    </w:pPr>
  </w:style>
  <w:style w:type="character" w:customStyle="1" w:styleId="VoettekstChar">
    <w:name w:val="Voettekst Char"/>
    <w:basedOn w:val="Standaardalinea-lettertype"/>
    <w:link w:val="Voettekst"/>
    <w:rsid w:val="00431FB8"/>
    <w:rPr>
      <w:rFonts w:ascii="Arial" w:hAnsi="Arial"/>
      <w:i w:val="0"/>
      <w:color w:val="auto"/>
    </w:rPr>
  </w:style>
  <w:style w:type="paragraph" w:styleId="Kopvaninhoudsopgave">
    <w:name w:val="TOC Heading"/>
    <w:basedOn w:val="Kop1"/>
    <w:next w:val="Standaard"/>
    <w:uiPriority w:val="39"/>
    <w:unhideWhenUsed/>
    <w:qFormat/>
    <w:rsid w:val="00431FB8"/>
    <w:pPr>
      <w:outlineLvl w:val="9"/>
    </w:pPr>
    <w:rPr>
      <w:rFonts w:asciiTheme="majorHAnsi" w:hAnsiTheme="majorHAnsi"/>
      <w:iCs w:val="0"/>
      <w:spacing w:val="0"/>
      <w:kern w:val="0"/>
      <w:lang w:eastAsia="nl-NL"/>
    </w:rPr>
  </w:style>
  <w:style w:type="character" w:styleId="Paginanummer">
    <w:name w:val="page number"/>
    <w:rsid w:val="00431FB8"/>
  </w:style>
  <w:style w:type="paragraph" w:styleId="Lijstalinea">
    <w:name w:val="List Paragraph"/>
    <w:basedOn w:val="Standaard"/>
    <w:uiPriority w:val="34"/>
    <w:qFormat/>
    <w:rsid w:val="007D2ABE"/>
    <w:pPr>
      <w:ind w:left="720"/>
      <w:contextualSpacing/>
    </w:pPr>
  </w:style>
  <w:style w:type="paragraph" w:styleId="Inhopg1">
    <w:name w:val="toc 1"/>
    <w:basedOn w:val="Standaard"/>
    <w:next w:val="Standaard"/>
    <w:autoRedefine/>
    <w:uiPriority w:val="39"/>
    <w:unhideWhenUsed/>
    <w:rsid w:val="000B797D"/>
    <w:pPr>
      <w:tabs>
        <w:tab w:val="left" w:pos="426"/>
        <w:tab w:val="right" w:leader="dot" w:pos="9062"/>
      </w:tabs>
      <w:spacing w:after="100"/>
    </w:pPr>
  </w:style>
  <w:style w:type="character" w:styleId="Hyperlink">
    <w:name w:val="Hyperlink"/>
    <w:basedOn w:val="Standaardalinea-lettertype"/>
    <w:uiPriority w:val="99"/>
    <w:unhideWhenUsed/>
    <w:rsid w:val="007D2ABE"/>
    <w:rPr>
      <w:color w:val="0563C1" w:themeColor="hyperlink"/>
      <w:u w:val="single"/>
    </w:rPr>
  </w:style>
  <w:style w:type="paragraph" w:styleId="Inhopg2">
    <w:name w:val="toc 2"/>
    <w:basedOn w:val="Standaard"/>
    <w:next w:val="Standaard"/>
    <w:autoRedefine/>
    <w:uiPriority w:val="39"/>
    <w:unhideWhenUsed/>
    <w:rsid w:val="00657608"/>
    <w:pPr>
      <w:spacing w:after="100"/>
      <w:ind w:left="200"/>
    </w:pPr>
  </w:style>
  <w:style w:type="paragraph" w:customStyle="1" w:styleId="Default">
    <w:name w:val="Default"/>
    <w:rsid w:val="00E6653B"/>
    <w:pPr>
      <w:autoSpaceDE w:val="0"/>
      <w:autoSpaceDN w:val="0"/>
      <w:adjustRightInd w:val="0"/>
      <w:spacing w:after="0" w:line="240" w:lineRule="auto"/>
    </w:pPr>
    <w:rPr>
      <w:rFonts w:ascii="Arial" w:eastAsia="Times New Roman" w:hAnsi="Arial" w:cs="Arial"/>
      <w:i w:val="0"/>
      <w:iCs w:val="0"/>
      <w:color w:val="000000"/>
      <w:spacing w:val="0"/>
      <w:kern w:val="0"/>
      <w:sz w:val="24"/>
      <w:szCs w:val="24"/>
      <w:lang w:eastAsia="nl-NL"/>
    </w:rPr>
  </w:style>
  <w:style w:type="character" w:styleId="Onopgelostemelding">
    <w:name w:val="Unresolved Mention"/>
    <w:basedOn w:val="Standaardalinea-lettertype"/>
    <w:uiPriority w:val="99"/>
    <w:semiHidden/>
    <w:unhideWhenUsed/>
    <w:rsid w:val="00E66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4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riendenvandeberk.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riendenvandeberk.nl" TargetMode="External"/><Relationship Id="rId4" Type="http://schemas.openxmlformats.org/officeDocument/2006/relationships/settings" Target="settings.xml"/><Relationship Id="rId9" Type="http://schemas.openxmlformats.org/officeDocument/2006/relationships/hyperlink" Target="http://www.vriendenvandeber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B81E8-564D-4E8C-85DC-77D925B1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7596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Joep</dc:creator>
  <cp:keywords/>
  <dc:description/>
  <cp:lastModifiedBy>F.E. van Beek</cp:lastModifiedBy>
  <cp:revision>2</cp:revision>
  <cp:lastPrinted>2024-12-03T21:03:00Z</cp:lastPrinted>
  <dcterms:created xsi:type="dcterms:W3CDTF">2025-06-22T06:39:00Z</dcterms:created>
  <dcterms:modified xsi:type="dcterms:W3CDTF">2025-06-22T06:39:00Z</dcterms:modified>
</cp:coreProperties>
</file>